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F0" w:rsidRPr="00A02B3B" w:rsidRDefault="00680FA2" w:rsidP="00D977F0">
      <w:pPr>
        <w:spacing w:before="100" w:beforeAutospacing="1" w:after="100" w:afterAutospacing="1" w:line="240" w:lineRule="auto"/>
        <w:jc w:val="center"/>
        <w:outlineLvl w:val="1"/>
        <w:rPr>
          <w:rFonts w:ascii="Tahoma" w:hAnsi="Tahoma" w:cs="Tahoma"/>
          <w:b/>
        </w:rPr>
      </w:pPr>
      <w:bookmarkStart w:id="0" w:name="_GoBack"/>
      <w:r w:rsidRPr="00A02B3B">
        <w:rPr>
          <w:rFonts w:ascii="Tahoma" w:hAnsi="Tahoma" w:cs="Tahoma"/>
          <w:b/>
        </w:rPr>
        <w:t>REGU</w:t>
      </w:r>
      <w:r w:rsidR="0099560C" w:rsidRPr="00A02B3B">
        <w:rPr>
          <w:rFonts w:ascii="Tahoma" w:hAnsi="Tahoma" w:cs="Tahoma"/>
          <w:b/>
        </w:rPr>
        <w:t>LAMIN UDOSTĘPNIANIA ZBIORÓW W GMINNEJ BIBLIOTECE PUBLICZNEJ</w:t>
      </w:r>
    </w:p>
    <w:p w:rsidR="00680FA2" w:rsidRPr="00A02B3B" w:rsidRDefault="0099560C" w:rsidP="00D977F0">
      <w:pPr>
        <w:spacing w:before="100" w:beforeAutospacing="1" w:after="100" w:afterAutospacing="1" w:line="240" w:lineRule="auto"/>
        <w:jc w:val="center"/>
        <w:outlineLvl w:val="1"/>
        <w:rPr>
          <w:rFonts w:ascii="Tahoma" w:hAnsi="Tahoma" w:cs="Tahoma"/>
          <w:b/>
        </w:rPr>
      </w:pPr>
      <w:r w:rsidRPr="00A02B3B">
        <w:rPr>
          <w:rFonts w:ascii="Tahoma" w:hAnsi="Tahoma" w:cs="Tahoma"/>
          <w:b/>
        </w:rPr>
        <w:t xml:space="preserve"> W ZEMBRZYCZH</w:t>
      </w:r>
    </w:p>
    <w:p w:rsidR="003C798B" w:rsidRDefault="0099560C" w:rsidP="003C798B">
      <w:pPr>
        <w:suppressAutoHyphens/>
        <w:autoSpaceDN w:val="0"/>
        <w:spacing w:before="75" w:after="75" w:line="240" w:lineRule="auto"/>
        <w:jc w:val="center"/>
        <w:textAlignment w:val="top"/>
        <w:rPr>
          <w:rFonts w:ascii="Tahoma" w:eastAsia="Times New Roman" w:hAnsi="Tahoma" w:cs="Tahoma"/>
          <w:b/>
          <w:bCs/>
          <w:lang w:eastAsia="pl-PL"/>
        </w:rPr>
      </w:pPr>
      <w:r w:rsidRPr="00A02B3B">
        <w:rPr>
          <w:rFonts w:ascii="Tahoma" w:eastAsia="Times New Roman" w:hAnsi="Tahoma" w:cs="Tahoma"/>
          <w:b/>
          <w:bCs/>
          <w:lang w:eastAsia="pl-PL"/>
        </w:rPr>
        <w:t>§ 1</w:t>
      </w:r>
      <w:r w:rsidRPr="00A02B3B">
        <w:rPr>
          <w:rFonts w:ascii="Tahoma" w:eastAsia="Times New Roman" w:hAnsi="Tahoma" w:cs="Tahoma"/>
          <w:lang w:eastAsia="pl-PL"/>
        </w:rPr>
        <w:br/>
      </w:r>
      <w:r w:rsidRPr="00A02B3B">
        <w:rPr>
          <w:rFonts w:ascii="Tahoma" w:eastAsia="Times New Roman" w:hAnsi="Tahoma" w:cs="Tahoma"/>
          <w:b/>
          <w:bCs/>
          <w:lang w:eastAsia="pl-PL"/>
        </w:rPr>
        <w:t>POSTANOWIENIA OGÓLNE</w:t>
      </w:r>
    </w:p>
    <w:p w:rsidR="003C798B" w:rsidRDefault="003C798B" w:rsidP="003C798B">
      <w:pPr>
        <w:suppressAutoHyphens/>
        <w:autoSpaceDN w:val="0"/>
        <w:spacing w:before="75" w:after="75" w:line="240" w:lineRule="auto"/>
        <w:jc w:val="center"/>
        <w:textAlignment w:val="top"/>
        <w:rPr>
          <w:rFonts w:ascii="Tahoma" w:eastAsia="Calibri" w:hAnsi="Tahoma" w:cs="Tahoma"/>
        </w:rPr>
      </w:pPr>
    </w:p>
    <w:p w:rsidR="003C798B" w:rsidRDefault="0099560C" w:rsidP="003C798B">
      <w:pPr>
        <w:pStyle w:val="Akapitzlist"/>
        <w:numPr>
          <w:ilvl w:val="0"/>
          <w:numId w:val="13"/>
        </w:numPr>
        <w:suppressAutoHyphens/>
        <w:autoSpaceDN w:val="0"/>
        <w:spacing w:before="75" w:after="75" w:line="240" w:lineRule="auto"/>
        <w:textAlignment w:val="top"/>
        <w:rPr>
          <w:rFonts w:ascii="Tahoma" w:eastAsia="Times New Roman" w:hAnsi="Tahoma" w:cs="Tahoma"/>
          <w:lang w:eastAsia="pl-PL"/>
        </w:rPr>
      </w:pPr>
      <w:r w:rsidRPr="003C798B">
        <w:rPr>
          <w:rFonts w:ascii="Tahoma" w:eastAsia="Times New Roman" w:hAnsi="Tahoma" w:cs="Tahoma"/>
          <w:lang w:eastAsia="pl-PL"/>
        </w:rPr>
        <w:t>Regulamin Gminnej Biblioteki Publicznej w Zembrzycach określa prawa oraz obowiązki użytkowników, korzystających z jej zasobów i usług.</w:t>
      </w:r>
    </w:p>
    <w:p w:rsidR="00013188" w:rsidRPr="00013188" w:rsidRDefault="0099560C" w:rsidP="00013188">
      <w:pPr>
        <w:pStyle w:val="Akapitzlist"/>
        <w:numPr>
          <w:ilvl w:val="0"/>
          <w:numId w:val="13"/>
        </w:numPr>
        <w:suppressAutoHyphens/>
        <w:autoSpaceDN w:val="0"/>
        <w:spacing w:before="75" w:after="75" w:line="240" w:lineRule="auto"/>
        <w:textAlignment w:val="top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>Usługi świadczone przez Bibliotekę</w:t>
      </w:r>
      <w:r w:rsidR="00012B31" w:rsidRPr="00013188">
        <w:rPr>
          <w:rFonts w:ascii="Tahoma" w:eastAsia="Times New Roman" w:hAnsi="Tahoma" w:cs="Tahoma"/>
          <w:lang w:eastAsia="pl-PL"/>
        </w:rPr>
        <w:t xml:space="preserve"> są ogólnodostępne i bezpłatne.</w:t>
      </w:r>
    </w:p>
    <w:p w:rsidR="0099560C" w:rsidRPr="00013188" w:rsidRDefault="0099560C" w:rsidP="00013188">
      <w:pPr>
        <w:pStyle w:val="Akapitzlist"/>
        <w:numPr>
          <w:ilvl w:val="0"/>
          <w:numId w:val="13"/>
        </w:numPr>
        <w:suppressAutoHyphens/>
        <w:autoSpaceDN w:val="0"/>
        <w:spacing w:before="75" w:after="75" w:line="240" w:lineRule="auto"/>
        <w:textAlignment w:val="top"/>
        <w:rPr>
          <w:rFonts w:ascii="Tahoma" w:eastAsia="Calibri" w:hAnsi="Tahoma" w:cs="Tahoma"/>
        </w:rPr>
      </w:pPr>
      <w:r w:rsidRPr="00013188">
        <w:rPr>
          <w:rFonts w:ascii="Tahoma" w:eastAsia="Times New Roman" w:hAnsi="Tahoma" w:cs="Tahoma"/>
          <w:lang w:eastAsia="pl-PL"/>
        </w:rPr>
        <w:t>Dane osobowe, gromadzone i przechowywane przez Bibliotekę, wykorzystywane są wyłącznie do celów statystycznych oraz w sprawach związanych z egzekwowaniem zwrotu wypożyczonych materiałów bibliotecznych i podlegają ochronie, zgodnie z ustawą o ochronie danych osobowych.</w:t>
      </w:r>
    </w:p>
    <w:p w:rsidR="00013188" w:rsidRPr="00013188" w:rsidRDefault="00013188" w:rsidP="00013188">
      <w:pPr>
        <w:pStyle w:val="Akapitzlist"/>
        <w:suppressAutoHyphens/>
        <w:autoSpaceDN w:val="0"/>
        <w:spacing w:before="75" w:after="75" w:line="240" w:lineRule="auto"/>
        <w:textAlignment w:val="top"/>
        <w:rPr>
          <w:rFonts w:ascii="Tahoma" w:eastAsia="Calibri" w:hAnsi="Tahoma" w:cs="Tahoma"/>
        </w:rPr>
      </w:pPr>
    </w:p>
    <w:p w:rsidR="00305811" w:rsidRPr="00A02B3B" w:rsidRDefault="00305811" w:rsidP="003C798B">
      <w:pPr>
        <w:suppressAutoHyphens/>
        <w:autoSpaceDN w:val="0"/>
        <w:spacing w:before="75" w:after="75" w:line="240" w:lineRule="auto"/>
        <w:jc w:val="center"/>
        <w:textAlignment w:val="top"/>
        <w:rPr>
          <w:rFonts w:ascii="Tahoma" w:eastAsia="Calibri" w:hAnsi="Tahoma" w:cs="Tahoma"/>
        </w:rPr>
      </w:pPr>
      <w:r w:rsidRPr="00A02B3B">
        <w:rPr>
          <w:rFonts w:ascii="Tahoma" w:eastAsia="Times New Roman" w:hAnsi="Tahoma" w:cs="Tahoma"/>
          <w:b/>
          <w:bCs/>
          <w:lang w:eastAsia="pl-PL"/>
        </w:rPr>
        <w:t>§ 2</w:t>
      </w:r>
      <w:r w:rsidRPr="00A02B3B">
        <w:rPr>
          <w:rFonts w:ascii="Tahoma" w:eastAsia="Times New Roman" w:hAnsi="Tahoma" w:cs="Tahoma"/>
          <w:lang w:eastAsia="pl-PL"/>
        </w:rPr>
        <w:br/>
      </w:r>
      <w:r w:rsidRPr="00A02B3B">
        <w:rPr>
          <w:rFonts w:ascii="Tahoma" w:eastAsia="Times New Roman" w:hAnsi="Tahoma" w:cs="Tahoma"/>
          <w:b/>
          <w:bCs/>
          <w:lang w:eastAsia="pl-PL"/>
        </w:rPr>
        <w:t>ZBIORY BIBLIOTEKI</w:t>
      </w:r>
    </w:p>
    <w:p w:rsidR="00013188" w:rsidRDefault="00305811" w:rsidP="003C798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lang w:eastAsia="pl-PL"/>
        </w:rPr>
      </w:pPr>
      <w:r w:rsidRPr="003C798B">
        <w:rPr>
          <w:rFonts w:ascii="Tahoma" w:eastAsia="Times New Roman" w:hAnsi="Tahoma" w:cs="Tahoma"/>
          <w:lang w:eastAsia="pl-PL"/>
        </w:rPr>
        <w:t>Biblio</w:t>
      </w:r>
      <w:r w:rsidR="0017412D" w:rsidRPr="003C798B">
        <w:rPr>
          <w:rFonts w:ascii="Tahoma" w:eastAsia="Times New Roman" w:hAnsi="Tahoma" w:cs="Tahoma"/>
          <w:lang w:eastAsia="pl-PL"/>
        </w:rPr>
        <w:t>teka posiada zbiory książkowe,</w:t>
      </w:r>
      <w:r w:rsidR="003C798B" w:rsidRPr="003C798B">
        <w:rPr>
          <w:rFonts w:ascii="Tahoma" w:eastAsia="Times New Roman" w:hAnsi="Tahoma" w:cs="Tahoma"/>
          <w:lang w:eastAsia="pl-PL"/>
        </w:rPr>
        <w:t xml:space="preserve"> </w:t>
      </w:r>
      <w:r w:rsidRPr="003C798B">
        <w:rPr>
          <w:rFonts w:ascii="Tahoma" w:eastAsia="Times New Roman" w:hAnsi="Tahoma" w:cs="Tahoma"/>
          <w:lang w:eastAsia="pl-PL"/>
        </w:rPr>
        <w:t>czasopisma oraz dokumenty życia społecznego.</w:t>
      </w:r>
      <w:r w:rsidR="003C798B" w:rsidRPr="003C798B">
        <w:rPr>
          <w:rFonts w:ascii="Tahoma" w:eastAsia="Times New Roman" w:hAnsi="Tahoma" w:cs="Tahoma"/>
          <w:lang w:eastAsia="pl-PL"/>
        </w:rPr>
        <w:t xml:space="preserve"> </w:t>
      </w:r>
    </w:p>
    <w:p w:rsidR="00013188" w:rsidRDefault="00305811" w:rsidP="003C798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lang w:eastAsia="pl-PL"/>
        </w:rPr>
      </w:pPr>
      <w:r w:rsidRPr="003C798B">
        <w:rPr>
          <w:rFonts w:ascii="Tahoma" w:eastAsia="Times New Roman" w:hAnsi="Tahoma" w:cs="Tahoma"/>
          <w:lang w:eastAsia="pl-PL"/>
        </w:rPr>
        <w:t xml:space="preserve">Stan zbiorów Biblioteki odzwierciedla katalog </w:t>
      </w:r>
      <w:r w:rsidR="00010A59" w:rsidRPr="003C798B">
        <w:rPr>
          <w:rFonts w:ascii="Tahoma" w:eastAsia="Times New Roman" w:hAnsi="Tahoma" w:cs="Tahoma"/>
          <w:lang w:eastAsia="pl-PL"/>
        </w:rPr>
        <w:t>elektroniczny, dostępny</w:t>
      </w:r>
      <w:r w:rsidRPr="003C798B">
        <w:rPr>
          <w:rFonts w:ascii="Tahoma" w:eastAsia="Times New Roman" w:hAnsi="Tahoma" w:cs="Tahoma"/>
          <w:lang w:eastAsia="pl-PL"/>
        </w:rPr>
        <w:t xml:space="preserve"> w Bibliotece i na str</w:t>
      </w:r>
      <w:r w:rsidR="00013188">
        <w:rPr>
          <w:rFonts w:ascii="Tahoma" w:eastAsia="Times New Roman" w:hAnsi="Tahoma" w:cs="Tahoma"/>
          <w:lang w:eastAsia="pl-PL"/>
        </w:rPr>
        <w:t>onie internetowej Biblioteki.</w:t>
      </w:r>
    </w:p>
    <w:p w:rsidR="00013188" w:rsidRDefault="00305811" w:rsidP="003C798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lang w:eastAsia="pl-PL"/>
        </w:rPr>
      </w:pPr>
      <w:r w:rsidRPr="003C798B">
        <w:rPr>
          <w:rFonts w:ascii="Tahoma" w:eastAsia="Times New Roman" w:hAnsi="Tahoma" w:cs="Tahoma"/>
          <w:lang w:eastAsia="pl-PL"/>
        </w:rPr>
        <w:t>Zbiory, zwane dalej materiałami bibliotecznymi, w zależności od ic</w:t>
      </w:r>
      <w:r w:rsidR="00BF1837" w:rsidRPr="003C798B">
        <w:rPr>
          <w:rFonts w:ascii="Tahoma" w:eastAsia="Times New Roman" w:hAnsi="Tahoma" w:cs="Tahoma"/>
          <w:lang w:eastAsia="pl-PL"/>
        </w:rPr>
        <w:t xml:space="preserve">h rodzaju, wartości </w:t>
      </w:r>
    </w:p>
    <w:p w:rsidR="003C798B" w:rsidRPr="00013188" w:rsidRDefault="00013188" w:rsidP="00013188">
      <w:pPr>
        <w:pStyle w:val="Akapitzlist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lang w:eastAsia="pl-PL"/>
        </w:rPr>
      </w:pPr>
      <w:proofErr w:type="spellStart"/>
      <w:r>
        <w:rPr>
          <w:rFonts w:ascii="Tahoma" w:eastAsia="Times New Roman" w:hAnsi="Tahoma" w:cs="Tahoma"/>
          <w:lang w:eastAsia="pl-PL"/>
        </w:rPr>
        <w:t>historyczno</w:t>
      </w:r>
      <w:proofErr w:type="spellEnd"/>
      <w:r>
        <w:rPr>
          <w:rFonts w:ascii="Tahoma" w:eastAsia="Times New Roman" w:hAnsi="Tahoma" w:cs="Tahoma"/>
          <w:lang w:eastAsia="pl-PL"/>
        </w:rPr>
        <w:t>–</w:t>
      </w:r>
      <w:r w:rsidR="00305811" w:rsidRPr="00013188">
        <w:rPr>
          <w:rFonts w:ascii="Tahoma" w:eastAsia="Times New Roman" w:hAnsi="Tahoma" w:cs="Tahoma"/>
          <w:lang w:eastAsia="pl-PL"/>
        </w:rPr>
        <w:t>kulturalnej, charakteru i atrakcyjności etc., udostępniane są w sposó</w:t>
      </w:r>
      <w:r w:rsidR="00BF1837" w:rsidRPr="00013188">
        <w:rPr>
          <w:rFonts w:ascii="Tahoma" w:eastAsia="Times New Roman" w:hAnsi="Tahoma" w:cs="Tahoma"/>
          <w:lang w:eastAsia="pl-PL"/>
        </w:rPr>
        <w:t xml:space="preserve">b prezencyjny, bądź wypożyczane </w:t>
      </w:r>
      <w:r w:rsidR="00305811" w:rsidRPr="00013188">
        <w:rPr>
          <w:rFonts w:ascii="Tahoma" w:eastAsia="Times New Roman" w:hAnsi="Tahoma" w:cs="Tahoma"/>
          <w:lang w:eastAsia="pl-PL"/>
        </w:rPr>
        <w:t>na zewnątrz Biblioteki</w:t>
      </w:r>
    </w:p>
    <w:p w:rsidR="003C798B" w:rsidRDefault="00800015" w:rsidP="003C798B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lang w:eastAsia="pl-PL"/>
        </w:rPr>
      </w:pPr>
      <w:r w:rsidRPr="003C798B">
        <w:rPr>
          <w:rFonts w:ascii="Tahoma" w:eastAsia="Times New Roman" w:hAnsi="Tahoma" w:cs="Tahoma"/>
          <w:b/>
          <w:bCs/>
          <w:lang w:eastAsia="pl-PL"/>
        </w:rPr>
        <w:t>§ 3</w:t>
      </w:r>
      <w:r w:rsidR="003C798B">
        <w:rPr>
          <w:rFonts w:ascii="Tahoma" w:eastAsia="Times New Roman" w:hAnsi="Tahoma" w:cs="Tahoma"/>
          <w:lang w:eastAsia="pl-PL"/>
        </w:rPr>
        <w:br/>
      </w:r>
      <w:r w:rsidR="00305811" w:rsidRPr="00A02B3B">
        <w:rPr>
          <w:rFonts w:ascii="Tahoma" w:eastAsia="Times New Roman" w:hAnsi="Tahoma" w:cs="Tahoma"/>
          <w:b/>
          <w:bCs/>
          <w:lang w:eastAsia="pl-PL"/>
        </w:rPr>
        <w:t>PRAWO KORZYSTANIA</w:t>
      </w:r>
    </w:p>
    <w:p w:rsidR="003C798B" w:rsidRPr="003C798B" w:rsidRDefault="00305811" w:rsidP="003C798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lang w:eastAsia="pl-PL"/>
        </w:rPr>
      </w:pPr>
      <w:r w:rsidRPr="003C798B">
        <w:rPr>
          <w:rFonts w:ascii="Tahoma" w:eastAsia="Times New Roman" w:hAnsi="Tahoma" w:cs="Tahoma"/>
          <w:lang w:eastAsia="pl-PL"/>
        </w:rPr>
        <w:t>Prawo do korzystania ze zbiorów i usług Biblioteki, ma charakter pows</w:t>
      </w:r>
      <w:r w:rsidR="00E17FBA" w:rsidRPr="003C798B">
        <w:rPr>
          <w:rFonts w:ascii="Tahoma" w:eastAsia="Times New Roman" w:hAnsi="Tahoma" w:cs="Tahoma"/>
          <w:lang w:eastAsia="pl-PL"/>
        </w:rPr>
        <w:t>zechny, na zasadach</w:t>
      </w:r>
      <w:r w:rsidR="003C798B">
        <w:rPr>
          <w:rFonts w:ascii="Tahoma" w:eastAsia="Times New Roman" w:hAnsi="Tahoma" w:cs="Tahoma"/>
          <w:lang w:eastAsia="pl-PL"/>
        </w:rPr>
        <w:t xml:space="preserve"> </w:t>
      </w:r>
      <w:r w:rsidR="00E17FBA" w:rsidRPr="003C798B">
        <w:rPr>
          <w:rFonts w:ascii="Tahoma" w:eastAsia="Times New Roman" w:hAnsi="Tahoma" w:cs="Tahoma"/>
          <w:lang w:eastAsia="pl-PL"/>
        </w:rPr>
        <w:t>określonych</w:t>
      </w:r>
      <w:r w:rsidR="0017412D" w:rsidRPr="003C798B">
        <w:rPr>
          <w:rFonts w:ascii="Tahoma" w:eastAsia="Times New Roman" w:hAnsi="Tahoma" w:cs="Tahoma"/>
          <w:lang w:eastAsia="pl-PL"/>
        </w:rPr>
        <w:t xml:space="preserve"> </w:t>
      </w:r>
      <w:r w:rsidRPr="003C798B">
        <w:rPr>
          <w:rFonts w:ascii="Tahoma" w:eastAsia="Times New Roman" w:hAnsi="Tahoma" w:cs="Tahoma"/>
          <w:lang w:eastAsia="pl-PL"/>
        </w:rPr>
        <w:t>w Ustawie</w:t>
      </w:r>
      <w:r w:rsidR="00BF1837" w:rsidRPr="003C798B">
        <w:rPr>
          <w:rFonts w:ascii="Tahoma" w:eastAsia="Times New Roman" w:hAnsi="Tahoma" w:cs="Tahoma"/>
          <w:lang w:eastAsia="pl-PL"/>
        </w:rPr>
        <w:t xml:space="preserve"> </w:t>
      </w:r>
      <w:r w:rsidR="00E17FBA" w:rsidRPr="003C798B">
        <w:rPr>
          <w:rFonts w:ascii="Tahoma" w:eastAsia="Times New Roman" w:hAnsi="Tahoma" w:cs="Tahoma"/>
          <w:lang w:eastAsia="pl-PL"/>
        </w:rPr>
        <w:t>o bibliotekach oraz</w:t>
      </w:r>
      <w:r w:rsidR="003C798B" w:rsidRPr="003C798B">
        <w:rPr>
          <w:rFonts w:ascii="Tahoma" w:eastAsia="Times New Roman" w:hAnsi="Tahoma" w:cs="Tahoma"/>
          <w:lang w:eastAsia="pl-PL"/>
        </w:rPr>
        <w:t xml:space="preserve"> </w:t>
      </w:r>
      <w:r w:rsidR="00E17FBA" w:rsidRPr="003C798B">
        <w:rPr>
          <w:rFonts w:ascii="Tahoma" w:eastAsia="Times New Roman" w:hAnsi="Tahoma" w:cs="Tahoma"/>
          <w:lang w:eastAsia="pl-PL"/>
        </w:rPr>
        <w:t xml:space="preserve">niniejszym </w:t>
      </w:r>
      <w:r w:rsidRPr="003C798B">
        <w:rPr>
          <w:rFonts w:ascii="Tahoma" w:eastAsia="Times New Roman" w:hAnsi="Tahoma" w:cs="Tahoma"/>
          <w:lang w:eastAsia="pl-PL"/>
        </w:rPr>
        <w:t>Regulaminie. </w:t>
      </w:r>
    </w:p>
    <w:p w:rsidR="00013188" w:rsidRDefault="00305811" w:rsidP="003C798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lang w:eastAsia="pl-PL"/>
        </w:rPr>
      </w:pPr>
      <w:r w:rsidRPr="003C798B">
        <w:rPr>
          <w:rFonts w:ascii="Tahoma" w:eastAsia="Times New Roman" w:hAnsi="Tahoma" w:cs="Tahoma"/>
          <w:lang w:eastAsia="pl-PL"/>
        </w:rPr>
        <w:t>Prawo do korzystania z Biblioteki nabywa się z chwilą podpisania karty zapisu, wystawionej po:</w:t>
      </w:r>
    </w:p>
    <w:p w:rsidR="00013188" w:rsidRDefault="00013188" w:rsidP="00013188">
      <w:pPr>
        <w:pStyle w:val="Akapitzlist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lang w:eastAsia="pl-PL"/>
        </w:rPr>
      </w:pPr>
    </w:p>
    <w:p w:rsidR="003C798B" w:rsidRPr="00013188" w:rsidRDefault="00013188" w:rsidP="0001318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>po</w:t>
      </w:r>
      <w:r w:rsidR="00305811" w:rsidRPr="00013188">
        <w:rPr>
          <w:rFonts w:ascii="Tahoma" w:eastAsia="Times New Roman" w:hAnsi="Tahoma" w:cs="Tahoma"/>
          <w:lang w:eastAsia="pl-PL"/>
        </w:rPr>
        <w:t>kazaniu aktualnego dokumentu tożsamości ze zdjęci</w:t>
      </w:r>
      <w:r w:rsidR="003C798B" w:rsidRPr="00013188">
        <w:rPr>
          <w:rFonts w:ascii="Tahoma" w:eastAsia="Times New Roman" w:hAnsi="Tahoma" w:cs="Tahoma"/>
          <w:lang w:eastAsia="pl-PL"/>
        </w:rPr>
        <w:t xml:space="preserve">em </w:t>
      </w:r>
      <w:r w:rsidR="00045D97" w:rsidRPr="00013188">
        <w:rPr>
          <w:rFonts w:ascii="Tahoma" w:eastAsia="Times New Roman" w:hAnsi="Tahoma" w:cs="Tahoma"/>
          <w:lang w:eastAsia="pl-PL"/>
        </w:rPr>
        <w:t xml:space="preserve">- </w:t>
      </w:r>
      <w:r w:rsidR="003C798B" w:rsidRPr="00013188">
        <w:rPr>
          <w:rFonts w:ascii="Tahoma" w:eastAsia="Times New Roman" w:hAnsi="Tahoma" w:cs="Tahoma"/>
          <w:lang w:eastAsia="pl-PL"/>
        </w:rPr>
        <w:t>podaniu aktualnego adresu z</w:t>
      </w:r>
      <w:r w:rsidR="00305811" w:rsidRPr="00013188">
        <w:rPr>
          <w:rFonts w:ascii="Tahoma" w:eastAsia="Times New Roman" w:hAnsi="Tahoma" w:cs="Tahoma"/>
          <w:lang w:eastAsia="pl-PL"/>
        </w:rPr>
        <w:t>amieszkania, ad</w:t>
      </w:r>
      <w:r w:rsidR="003C798B" w:rsidRPr="00013188">
        <w:rPr>
          <w:rFonts w:ascii="Tahoma" w:eastAsia="Times New Roman" w:hAnsi="Tahoma" w:cs="Tahoma"/>
          <w:lang w:eastAsia="pl-PL"/>
        </w:rPr>
        <w:t>resu e-mail, numeru telefonu</w:t>
      </w:r>
    </w:p>
    <w:p w:rsidR="003C798B" w:rsidRDefault="00305811" w:rsidP="003C798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lang w:eastAsia="pl-PL"/>
        </w:rPr>
      </w:pPr>
      <w:r w:rsidRPr="003C798B">
        <w:rPr>
          <w:rFonts w:ascii="Tahoma" w:eastAsia="Times New Roman" w:hAnsi="Tahoma" w:cs="Tahoma"/>
          <w:lang w:eastAsia="pl-PL"/>
        </w:rPr>
        <w:t>podpisaniu karty zapisu, oświadczenia, wyrażającego zgodę na przetwarzanie swoich danych osobowych, zgodnie z ustawą o ochronie danych osobowych oraz oświadczen</w:t>
      </w:r>
      <w:r w:rsidR="00E17FBA" w:rsidRPr="003C798B">
        <w:rPr>
          <w:rFonts w:ascii="Tahoma" w:eastAsia="Times New Roman" w:hAnsi="Tahoma" w:cs="Tahoma"/>
          <w:lang w:eastAsia="pl-PL"/>
        </w:rPr>
        <w:t xml:space="preserve">ia o poprawności podanych </w:t>
      </w:r>
      <w:r w:rsidR="003C798B">
        <w:rPr>
          <w:rFonts w:ascii="Tahoma" w:eastAsia="Times New Roman" w:hAnsi="Tahoma" w:cs="Tahoma"/>
          <w:lang w:eastAsia="pl-PL"/>
        </w:rPr>
        <w:t>danych</w:t>
      </w:r>
    </w:p>
    <w:p w:rsidR="00013188" w:rsidRDefault="00305811" w:rsidP="003C798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lang w:eastAsia="pl-PL"/>
        </w:rPr>
      </w:pPr>
      <w:r w:rsidRPr="003C798B">
        <w:rPr>
          <w:rFonts w:ascii="Tahoma" w:eastAsia="Times New Roman" w:hAnsi="Tahoma" w:cs="Tahoma"/>
          <w:lang w:eastAsia="pl-PL"/>
        </w:rPr>
        <w:t>potwierdzenia podpisem zobowiązania do przestrzegania Regulaminu Biblioteki.</w:t>
      </w:r>
      <w:r w:rsidR="003C798B" w:rsidRPr="003C798B">
        <w:rPr>
          <w:rFonts w:ascii="Tahoma" w:eastAsia="Times New Roman" w:hAnsi="Tahoma" w:cs="Tahoma"/>
          <w:lang w:eastAsia="pl-PL"/>
        </w:rPr>
        <w:t xml:space="preserve"> </w:t>
      </w:r>
    </w:p>
    <w:p w:rsidR="006147E9" w:rsidRPr="003C798B" w:rsidRDefault="00013188" w:rsidP="003C798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z</w:t>
      </w:r>
      <w:r w:rsidR="00827791" w:rsidRPr="003C798B">
        <w:rPr>
          <w:rFonts w:ascii="Tahoma" w:eastAsia="Times New Roman" w:hAnsi="Tahoma" w:cs="Tahoma"/>
          <w:lang w:eastAsia="pl-PL"/>
        </w:rPr>
        <w:t>a niepełnoletniego czytelnika, kartę zapisu podpisują rodzice lub opiekunowie prawni, którzy ponoszą odpowiedzialność za przest</w:t>
      </w:r>
      <w:r w:rsidR="006147E9" w:rsidRPr="003C798B">
        <w:rPr>
          <w:rFonts w:ascii="Tahoma" w:eastAsia="Times New Roman" w:hAnsi="Tahoma" w:cs="Tahoma"/>
          <w:lang w:eastAsia="pl-PL"/>
        </w:rPr>
        <w:t>rzeganie regulaminu przez osob</w:t>
      </w:r>
      <w:r w:rsidR="00E17FBA" w:rsidRPr="003C798B">
        <w:rPr>
          <w:rFonts w:ascii="Tahoma" w:eastAsia="Times New Roman" w:hAnsi="Tahoma" w:cs="Tahoma"/>
          <w:lang w:eastAsia="pl-PL"/>
        </w:rPr>
        <w:t xml:space="preserve">ę </w:t>
      </w:r>
      <w:r w:rsidR="00827791" w:rsidRPr="003C798B">
        <w:rPr>
          <w:rFonts w:ascii="Tahoma" w:eastAsia="Times New Roman" w:hAnsi="Tahoma" w:cs="Tahoma"/>
          <w:lang w:eastAsia="pl-PL"/>
        </w:rPr>
        <w:t>niepełnoletnią.</w:t>
      </w:r>
    </w:p>
    <w:p w:rsidR="00013188" w:rsidRDefault="00013188" w:rsidP="0017412D">
      <w:pPr>
        <w:tabs>
          <w:tab w:val="left" w:pos="4125"/>
          <w:tab w:val="center" w:pos="5233"/>
        </w:tabs>
        <w:spacing w:before="75" w:after="75" w:line="240" w:lineRule="auto"/>
        <w:jc w:val="center"/>
        <w:textAlignment w:val="top"/>
        <w:rPr>
          <w:rFonts w:ascii="Tahoma" w:eastAsia="Times New Roman" w:hAnsi="Tahoma" w:cs="Tahoma"/>
          <w:b/>
          <w:bCs/>
          <w:lang w:eastAsia="pl-PL"/>
        </w:rPr>
      </w:pPr>
    </w:p>
    <w:p w:rsidR="00013188" w:rsidRDefault="00013188" w:rsidP="0017412D">
      <w:pPr>
        <w:tabs>
          <w:tab w:val="left" w:pos="4125"/>
          <w:tab w:val="center" w:pos="5233"/>
        </w:tabs>
        <w:spacing w:before="75" w:after="75" w:line="240" w:lineRule="auto"/>
        <w:jc w:val="center"/>
        <w:textAlignment w:val="top"/>
        <w:rPr>
          <w:rFonts w:ascii="Tahoma" w:eastAsia="Times New Roman" w:hAnsi="Tahoma" w:cs="Tahoma"/>
          <w:b/>
          <w:bCs/>
          <w:lang w:eastAsia="pl-PL"/>
        </w:rPr>
      </w:pPr>
    </w:p>
    <w:p w:rsidR="00013188" w:rsidRDefault="00013188" w:rsidP="0017412D">
      <w:pPr>
        <w:tabs>
          <w:tab w:val="left" w:pos="4125"/>
          <w:tab w:val="center" w:pos="5233"/>
        </w:tabs>
        <w:spacing w:before="75" w:after="75" w:line="240" w:lineRule="auto"/>
        <w:jc w:val="center"/>
        <w:textAlignment w:val="top"/>
        <w:rPr>
          <w:rFonts w:ascii="Tahoma" w:eastAsia="Times New Roman" w:hAnsi="Tahoma" w:cs="Tahoma"/>
          <w:b/>
          <w:bCs/>
          <w:lang w:eastAsia="pl-PL"/>
        </w:rPr>
      </w:pPr>
    </w:p>
    <w:p w:rsidR="00013188" w:rsidRDefault="00013188" w:rsidP="0017412D">
      <w:pPr>
        <w:tabs>
          <w:tab w:val="left" w:pos="4125"/>
          <w:tab w:val="center" w:pos="5233"/>
        </w:tabs>
        <w:spacing w:before="75" w:after="75" w:line="240" w:lineRule="auto"/>
        <w:jc w:val="center"/>
        <w:textAlignment w:val="top"/>
        <w:rPr>
          <w:rFonts w:ascii="Tahoma" w:eastAsia="Times New Roman" w:hAnsi="Tahoma" w:cs="Tahoma"/>
          <w:b/>
          <w:bCs/>
          <w:lang w:eastAsia="pl-PL"/>
        </w:rPr>
      </w:pPr>
    </w:p>
    <w:p w:rsidR="00013188" w:rsidRDefault="00013188" w:rsidP="0017412D">
      <w:pPr>
        <w:tabs>
          <w:tab w:val="left" w:pos="4125"/>
          <w:tab w:val="center" w:pos="5233"/>
        </w:tabs>
        <w:spacing w:before="75" w:after="75" w:line="240" w:lineRule="auto"/>
        <w:jc w:val="center"/>
        <w:textAlignment w:val="top"/>
        <w:rPr>
          <w:rFonts w:ascii="Tahoma" w:eastAsia="Times New Roman" w:hAnsi="Tahoma" w:cs="Tahoma"/>
          <w:b/>
          <w:bCs/>
          <w:lang w:eastAsia="pl-PL"/>
        </w:rPr>
      </w:pPr>
    </w:p>
    <w:p w:rsidR="00013188" w:rsidRDefault="00013188" w:rsidP="0017412D">
      <w:pPr>
        <w:tabs>
          <w:tab w:val="left" w:pos="4125"/>
          <w:tab w:val="center" w:pos="5233"/>
        </w:tabs>
        <w:spacing w:before="75" w:after="75" w:line="240" w:lineRule="auto"/>
        <w:jc w:val="center"/>
        <w:textAlignment w:val="top"/>
        <w:rPr>
          <w:rFonts w:ascii="Tahoma" w:eastAsia="Times New Roman" w:hAnsi="Tahoma" w:cs="Tahoma"/>
          <w:b/>
          <w:bCs/>
          <w:lang w:eastAsia="pl-PL"/>
        </w:rPr>
      </w:pPr>
    </w:p>
    <w:p w:rsidR="00013188" w:rsidRDefault="00013188" w:rsidP="0017412D">
      <w:pPr>
        <w:tabs>
          <w:tab w:val="left" w:pos="4125"/>
          <w:tab w:val="center" w:pos="5233"/>
        </w:tabs>
        <w:spacing w:before="75" w:after="75" w:line="240" w:lineRule="auto"/>
        <w:jc w:val="center"/>
        <w:textAlignment w:val="top"/>
        <w:rPr>
          <w:rFonts w:ascii="Tahoma" w:eastAsia="Times New Roman" w:hAnsi="Tahoma" w:cs="Tahoma"/>
          <w:b/>
          <w:bCs/>
          <w:lang w:eastAsia="pl-PL"/>
        </w:rPr>
      </w:pPr>
    </w:p>
    <w:p w:rsidR="00013188" w:rsidRDefault="00013188" w:rsidP="0017412D">
      <w:pPr>
        <w:tabs>
          <w:tab w:val="left" w:pos="4125"/>
          <w:tab w:val="center" w:pos="5233"/>
        </w:tabs>
        <w:spacing w:before="75" w:after="75" w:line="240" w:lineRule="auto"/>
        <w:jc w:val="center"/>
        <w:textAlignment w:val="top"/>
        <w:rPr>
          <w:rFonts w:ascii="Tahoma" w:eastAsia="Times New Roman" w:hAnsi="Tahoma" w:cs="Tahoma"/>
          <w:b/>
          <w:bCs/>
          <w:lang w:eastAsia="pl-PL"/>
        </w:rPr>
      </w:pPr>
    </w:p>
    <w:p w:rsidR="00013188" w:rsidRDefault="00013188" w:rsidP="0017412D">
      <w:pPr>
        <w:tabs>
          <w:tab w:val="left" w:pos="4125"/>
          <w:tab w:val="center" w:pos="5233"/>
        </w:tabs>
        <w:spacing w:before="75" w:after="75" w:line="240" w:lineRule="auto"/>
        <w:jc w:val="center"/>
        <w:textAlignment w:val="top"/>
        <w:rPr>
          <w:rFonts w:ascii="Tahoma" w:eastAsia="Times New Roman" w:hAnsi="Tahoma" w:cs="Tahoma"/>
          <w:b/>
          <w:bCs/>
          <w:lang w:eastAsia="pl-PL"/>
        </w:rPr>
      </w:pPr>
    </w:p>
    <w:p w:rsidR="00013188" w:rsidRDefault="00013188" w:rsidP="0017412D">
      <w:pPr>
        <w:tabs>
          <w:tab w:val="left" w:pos="4125"/>
          <w:tab w:val="center" w:pos="5233"/>
        </w:tabs>
        <w:spacing w:before="75" w:after="75" w:line="240" w:lineRule="auto"/>
        <w:jc w:val="center"/>
        <w:textAlignment w:val="top"/>
        <w:rPr>
          <w:rFonts w:ascii="Tahoma" w:eastAsia="Times New Roman" w:hAnsi="Tahoma" w:cs="Tahoma"/>
          <w:b/>
          <w:bCs/>
          <w:lang w:eastAsia="pl-PL"/>
        </w:rPr>
      </w:pPr>
    </w:p>
    <w:p w:rsidR="00013188" w:rsidRDefault="00013188" w:rsidP="0017412D">
      <w:pPr>
        <w:tabs>
          <w:tab w:val="left" w:pos="4125"/>
          <w:tab w:val="center" w:pos="5233"/>
        </w:tabs>
        <w:spacing w:before="75" w:after="75" w:line="240" w:lineRule="auto"/>
        <w:jc w:val="center"/>
        <w:textAlignment w:val="top"/>
        <w:rPr>
          <w:rFonts w:ascii="Tahoma" w:eastAsia="Times New Roman" w:hAnsi="Tahoma" w:cs="Tahoma"/>
          <w:b/>
          <w:bCs/>
          <w:lang w:eastAsia="pl-PL"/>
        </w:rPr>
      </w:pPr>
    </w:p>
    <w:p w:rsidR="006147E9" w:rsidRDefault="006147E9" w:rsidP="0017412D">
      <w:pPr>
        <w:tabs>
          <w:tab w:val="left" w:pos="4125"/>
          <w:tab w:val="center" w:pos="5233"/>
        </w:tabs>
        <w:spacing w:before="75" w:after="75" w:line="240" w:lineRule="auto"/>
        <w:jc w:val="center"/>
        <w:textAlignment w:val="top"/>
        <w:rPr>
          <w:rFonts w:ascii="Tahoma" w:eastAsia="Times New Roman" w:hAnsi="Tahoma" w:cs="Tahoma"/>
          <w:b/>
          <w:bCs/>
          <w:lang w:eastAsia="pl-PL"/>
        </w:rPr>
      </w:pPr>
      <w:r w:rsidRPr="00A02B3B">
        <w:rPr>
          <w:rFonts w:ascii="Tahoma" w:eastAsia="Times New Roman" w:hAnsi="Tahoma" w:cs="Tahoma"/>
          <w:b/>
          <w:bCs/>
          <w:lang w:eastAsia="pl-PL"/>
        </w:rPr>
        <w:lastRenderedPageBreak/>
        <w:t>§ 4</w:t>
      </w:r>
      <w:r w:rsidRPr="00A02B3B">
        <w:rPr>
          <w:rFonts w:ascii="Tahoma" w:eastAsia="Times New Roman" w:hAnsi="Tahoma" w:cs="Tahoma"/>
          <w:lang w:eastAsia="pl-PL"/>
        </w:rPr>
        <w:br/>
      </w:r>
      <w:r w:rsidRPr="00A02B3B">
        <w:rPr>
          <w:rFonts w:ascii="Tahoma" w:eastAsia="Times New Roman" w:hAnsi="Tahoma" w:cs="Tahoma"/>
          <w:b/>
          <w:bCs/>
          <w:lang w:eastAsia="pl-PL"/>
        </w:rPr>
        <w:t>WYPOŻYCZANIE</w:t>
      </w:r>
    </w:p>
    <w:p w:rsidR="00013188" w:rsidRPr="00A02B3B" w:rsidRDefault="00013188" w:rsidP="0017412D">
      <w:pPr>
        <w:tabs>
          <w:tab w:val="left" w:pos="4125"/>
          <w:tab w:val="center" w:pos="5233"/>
        </w:tabs>
        <w:spacing w:before="75" w:after="75" w:line="240" w:lineRule="auto"/>
        <w:jc w:val="center"/>
        <w:textAlignment w:val="top"/>
        <w:rPr>
          <w:rFonts w:ascii="Tahoma" w:eastAsia="Calibri" w:hAnsi="Tahoma" w:cs="Tahoma"/>
        </w:rPr>
      </w:pPr>
    </w:p>
    <w:p w:rsidR="00045D97" w:rsidRPr="00013188" w:rsidRDefault="00BD2C76" w:rsidP="00013188">
      <w:pPr>
        <w:pStyle w:val="Akapitzlist"/>
        <w:numPr>
          <w:ilvl w:val="0"/>
          <w:numId w:val="14"/>
        </w:numPr>
        <w:suppressAutoHyphens/>
        <w:autoSpaceDN w:val="0"/>
        <w:spacing w:before="75" w:after="75" w:line="240" w:lineRule="auto"/>
        <w:textAlignment w:val="top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 xml:space="preserve">Zbiory </w:t>
      </w:r>
      <w:r w:rsidR="006147E9" w:rsidRPr="00013188">
        <w:rPr>
          <w:rFonts w:ascii="Tahoma" w:eastAsia="Times New Roman" w:hAnsi="Tahoma" w:cs="Tahoma"/>
          <w:lang w:eastAsia="pl-PL"/>
        </w:rPr>
        <w:t xml:space="preserve">wypożycza się na okres 35 dni. Limit </w:t>
      </w:r>
      <w:proofErr w:type="spellStart"/>
      <w:r w:rsidR="003036DA" w:rsidRPr="00013188">
        <w:rPr>
          <w:rFonts w:ascii="Tahoma" w:eastAsia="Times New Roman" w:hAnsi="Tahoma" w:cs="Tahoma"/>
          <w:lang w:eastAsia="pl-PL"/>
        </w:rPr>
        <w:t>wypożyczeń</w:t>
      </w:r>
      <w:proofErr w:type="spellEnd"/>
      <w:r w:rsidR="003036DA" w:rsidRPr="00013188">
        <w:rPr>
          <w:rFonts w:ascii="Tahoma" w:eastAsia="Times New Roman" w:hAnsi="Tahoma" w:cs="Tahoma"/>
          <w:lang w:eastAsia="pl-PL"/>
        </w:rPr>
        <w:t xml:space="preserve"> wynosi 5 egzemplarzy</w:t>
      </w:r>
      <w:r w:rsidR="003C798B" w:rsidRPr="00013188">
        <w:rPr>
          <w:rFonts w:ascii="Tahoma" w:eastAsia="Times New Roman" w:hAnsi="Tahoma" w:cs="Tahoma"/>
          <w:lang w:eastAsia="pl-PL"/>
        </w:rPr>
        <w:t xml:space="preserve"> </w:t>
      </w:r>
    </w:p>
    <w:p w:rsidR="00013188" w:rsidRDefault="006147E9" w:rsidP="00013188">
      <w:pPr>
        <w:pStyle w:val="Akapitzlist"/>
        <w:numPr>
          <w:ilvl w:val="0"/>
          <w:numId w:val="14"/>
        </w:numPr>
        <w:suppressAutoHyphens/>
        <w:autoSpaceDN w:val="0"/>
        <w:spacing w:before="75" w:after="75" w:line="240" w:lineRule="auto"/>
        <w:textAlignment w:val="top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>Bibliotekarz może:</w:t>
      </w:r>
    </w:p>
    <w:p w:rsidR="00013188" w:rsidRDefault="00013188" w:rsidP="00013188">
      <w:pPr>
        <w:pStyle w:val="Akapitzlist"/>
        <w:suppressAutoHyphens/>
        <w:autoSpaceDN w:val="0"/>
        <w:spacing w:before="75" w:after="75" w:line="240" w:lineRule="auto"/>
        <w:textAlignment w:val="top"/>
        <w:rPr>
          <w:rFonts w:ascii="Tahoma" w:eastAsia="Times New Roman" w:hAnsi="Tahoma" w:cs="Tahoma"/>
          <w:lang w:eastAsia="pl-PL"/>
        </w:rPr>
      </w:pPr>
    </w:p>
    <w:p w:rsidR="00013188" w:rsidRDefault="00013188" w:rsidP="00013188">
      <w:pPr>
        <w:pStyle w:val="Akapitzlist"/>
        <w:numPr>
          <w:ilvl w:val="0"/>
          <w:numId w:val="15"/>
        </w:numPr>
        <w:suppressAutoHyphens/>
        <w:autoSpaceDN w:val="0"/>
        <w:spacing w:before="75" w:after="75" w:line="240" w:lineRule="auto"/>
        <w:textAlignment w:val="top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wyd</w:t>
      </w:r>
      <w:r w:rsidR="006147E9" w:rsidRPr="00013188">
        <w:rPr>
          <w:rFonts w:ascii="Tahoma" w:eastAsia="Times New Roman" w:hAnsi="Tahoma" w:cs="Tahoma"/>
          <w:lang w:eastAsia="pl-PL"/>
        </w:rPr>
        <w:t>łużyć termin zwrotu wypożyczonych zbiorów, jeżeli nie ma na nie zapotrzebowania ze strony</w:t>
      </w:r>
      <w:r w:rsidR="003C798B" w:rsidRPr="00013188">
        <w:rPr>
          <w:rFonts w:ascii="Tahoma" w:eastAsia="Times New Roman" w:hAnsi="Tahoma" w:cs="Tahoma"/>
          <w:lang w:eastAsia="pl-PL"/>
        </w:rPr>
        <w:t xml:space="preserve"> </w:t>
      </w:r>
      <w:r w:rsidR="006147E9" w:rsidRPr="00013188">
        <w:rPr>
          <w:rFonts w:ascii="Tahoma" w:eastAsia="Times New Roman" w:hAnsi="Tahoma" w:cs="Tahoma"/>
          <w:lang w:eastAsia="pl-PL"/>
        </w:rPr>
        <w:t>innych czytelnik</w:t>
      </w:r>
      <w:r>
        <w:rPr>
          <w:rFonts w:ascii="Tahoma" w:eastAsia="Times New Roman" w:hAnsi="Tahoma" w:cs="Tahoma"/>
          <w:lang w:eastAsia="pl-PL"/>
        </w:rPr>
        <w:t>ów, nie więcej niż trzy razy</w:t>
      </w:r>
    </w:p>
    <w:p w:rsidR="00013188" w:rsidRDefault="006147E9" w:rsidP="00013188">
      <w:pPr>
        <w:pStyle w:val="Akapitzlist"/>
        <w:numPr>
          <w:ilvl w:val="0"/>
          <w:numId w:val="15"/>
        </w:numPr>
        <w:suppressAutoHyphens/>
        <w:autoSpaceDN w:val="0"/>
        <w:spacing w:before="75" w:after="75" w:line="240" w:lineRule="auto"/>
        <w:textAlignment w:val="top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>skrócić termin zwrotu, jeśli są to szcz</w:t>
      </w:r>
      <w:r w:rsidR="00013188">
        <w:rPr>
          <w:rFonts w:ascii="Tahoma" w:eastAsia="Times New Roman" w:hAnsi="Tahoma" w:cs="Tahoma"/>
          <w:lang w:eastAsia="pl-PL"/>
        </w:rPr>
        <w:t xml:space="preserve">ególnie poszukiwane pozycje </w:t>
      </w:r>
    </w:p>
    <w:p w:rsidR="00013188" w:rsidRDefault="006147E9" w:rsidP="00013188">
      <w:pPr>
        <w:pStyle w:val="Akapitzlist"/>
        <w:numPr>
          <w:ilvl w:val="0"/>
          <w:numId w:val="15"/>
        </w:numPr>
        <w:suppressAutoHyphens/>
        <w:autoSpaceDN w:val="0"/>
        <w:spacing w:before="75" w:after="75" w:line="240" w:lineRule="auto"/>
        <w:textAlignment w:val="top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>wypożyczyć więcej niż 5 pozycji stałemu czytelnik</w:t>
      </w:r>
      <w:r w:rsidR="00012B31" w:rsidRPr="00013188">
        <w:rPr>
          <w:rFonts w:ascii="Tahoma" w:eastAsia="Times New Roman" w:hAnsi="Tahoma" w:cs="Tahoma"/>
          <w:lang w:eastAsia="pl-PL"/>
        </w:rPr>
        <w:t>owi,</w:t>
      </w:r>
      <w:r w:rsidR="00D977F0" w:rsidRPr="00013188">
        <w:rPr>
          <w:rFonts w:ascii="Tahoma" w:eastAsia="Times New Roman" w:hAnsi="Tahoma" w:cs="Tahoma"/>
          <w:lang w:eastAsia="pl-PL"/>
        </w:rPr>
        <w:t xml:space="preserve"> przestrzegającemu </w:t>
      </w:r>
      <w:r w:rsidR="00012B31" w:rsidRPr="00013188">
        <w:rPr>
          <w:rFonts w:ascii="Tahoma" w:eastAsia="Times New Roman" w:hAnsi="Tahoma" w:cs="Tahoma"/>
          <w:lang w:eastAsia="pl-PL"/>
        </w:rPr>
        <w:t xml:space="preserve">terminów </w:t>
      </w:r>
      <w:r w:rsidR="00013188">
        <w:rPr>
          <w:rFonts w:ascii="Tahoma" w:eastAsia="Times New Roman" w:hAnsi="Tahoma" w:cs="Tahoma"/>
          <w:lang w:eastAsia="pl-PL"/>
        </w:rPr>
        <w:t>zwrotu</w:t>
      </w:r>
    </w:p>
    <w:p w:rsidR="00013188" w:rsidRDefault="006147E9" w:rsidP="0017412D">
      <w:pPr>
        <w:pStyle w:val="Akapitzlist"/>
        <w:numPr>
          <w:ilvl w:val="0"/>
          <w:numId w:val="15"/>
        </w:numPr>
        <w:suppressAutoHyphens/>
        <w:autoSpaceDN w:val="0"/>
        <w:spacing w:before="75" w:after="75" w:line="240" w:lineRule="auto"/>
        <w:textAlignment w:val="top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>ograniczyć ilość wypożyczanych pozycji czytelnikowi, przekraczającemu obowiązujące terminy zwrotu.</w:t>
      </w:r>
    </w:p>
    <w:p w:rsidR="00013188" w:rsidRDefault="00013188" w:rsidP="00013188">
      <w:pPr>
        <w:pStyle w:val="Akapitzlist"/>
        <w:suppressAutoHyphens/>
        <w:autoSpaceDN w:val="0"/>
        <w:spacing w:before="75" w:after="75" w:line="240" w:lineRule="auto"/>
        <w:ind w:left="1440"/>
        <w:textAlignment w:val="top"/>
        <w:rPr>
          <w:rFonts w:ascii="Tahoma" w:eastAsia="Times New Roman" w:hAnsi="Tahoma" w:cs="Tahoma"/>
          <w:lang w:eastAsia="pl-PL"/>
        </w:rPr>
      </w:pPr>
    </w:p>
    <w:p w:rsidR="00013188" w:rsidRPr="00013188" w:rsidRDefault="006147E9" w:rsidP="00013188">
      <w:pPr>
        <w:pStyle w:val="Akapitzlist"/>
        <w:numPr>
          <w:ilvl w:val="0"/>
          <w:numId w:val="14"/>
        </w:numPr>
        <w:suppressAutoHyphens/>
        <w:autoSpaceDN w:val="0"/>
        <w:spacing w:before="75" w:after="75" w:line="240" w:lineRule="auto"/>
        <w:textAlignment w:val="top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>Prolongaty można dokonać:</w:t>
      </w:r>
    </w:p>
    <w:p w:rsidR="00013188" w:rsidRDefault="00013188" w:rsidP="00013188">
      <w:pPr>
        <w:pStyle w:val="Akapitzlist"/>
        <w:numPr>
          <w:ilvl w:val="0"/>
          <w:numId w:val="16"/>
        </w:numPr>
        <w:suppressAutoHyphens/>
        <w:autoSpaceDN w:val="0"/>
        <w:spacing w:before="75" w:after="75" w:line="240" w:lineRule="auto"/>
        <w:textAlignment w:val="top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osobiście</w:t>
      </w:r>
    </w:p>
    <w:p w:rsidR="00013188" w:rsidRDefault="00013188" w:rsidP="00013188">
      <w:pPr>
        <w:pStyle w:val="Akapitzlist"/>
        <w:numPr>
          <w:ilvl w:val="0"/>
          <w:numId w:val="16"/>
        </w:numPr>
        <w:suppressAutoHyphens/>
        <w:autoSpaceDN w:val="0"/>
        <w:spacing w:before="75" w:after="75" w:line="240" w:lineRule="auto"/>
        <w:textAlignment w:val="top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telefonicznie</w:t>
      </w:r>
    </w:p>
    <w:p w:rsidR="00013188" w:rsidRDefault="006147E9" w:rsidP="00013188">
      <w:pPr>
        <w:pStyle w:val="Akapitzlist"/>
        <w:numPr>
          <w:ilvl w:val="0"/>
          <w:numId w:val="16"/>
        </w:numPr>
        <w:suppressAutoHyphens/>
        <w:autoSpaceDN w:val="0"/>
        <w:spacing w:before="75" w:after="75" w:line="240" w:lineRule="auto"/>
        <w:textAlignment w:val="top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>elektronicznie, za pośrednictwem e-maila do jednostki,</w:t>
      </w:r>
      <w:r w:rsidR="00013188">
        <w:rPr>
          <w:rFonts w:ascii="Tahoma" w:eastAsia="Times New Roman" w:hAnsi="Tahoma" w:cs="Tahoma"/>
          <w:lang w:eastAsia="pl-PL"/>
        </w:rPr>
        <w:t xml:space="preserve"> w której dokonano wypożyczenia</w:t>
      </w:r>
    </w:p>
    <w:p w:rsidR="00013188" w:rsidRDefault="00013188" w:rsidP="00013188">
      <w:pPr>
        <w:pStyle w:val="Akapitzlist"/>
        <w:suppressAutoHyphens/>
        <w:autoSpaceDN w:val="0"/>
        <w:spacing w:before="75" w:after="75" w:line="240" w:lineRule="auto"/>
        <w:ind w:left="1515"/>
        <w:textAlignment w:val="top"/>
        <w:rPr>
          <w:rFonts w:ascii="Tahoma" w:eastAsia="Times New Roman" w:hAnsi="Tahoma" w:cs="Tahoma"/>
          <w:lang w:eastAsia="pl-PL"/>
        </w:rPr>
      </w:pPr>
    </w:p>
    <w:p w:rsidR="00013188" w:rsidRDefault="006147E9" w:rsidP="00013188">
      <w:pPr>
        <w:pStyle w:val="Akapitzlist"/>
        <w:numPr>
          <w:ilvl w:val="0"/>
          <w:numId w:val="14"/>
        </w:numPr>
        <w:suppressAutoHyphens/>
        <w:autoSpaceDN w:val="0"/>
        <w:spacing w:before="75" w:after="75" w:line="240" w:lineRule="auto"/>
        <w:textAlignment w:val="top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>Czytelnikom chorym, niepełnosprawnym, którzy nie mogą osobiście korzystać ze zbiorów Biblioteki, dostarcza się je do domu,</w:t>
      </w:r>
      <w:r w:rsidR="00012B31" w:rsidRPr="00013188">
        <w:rPr>
          <w:rFonts w:ascii="Tahoma" w:eastAsia="Times New Roman" w:hAnsi="Tahoma" w:cs="Tahoma"/>
          <w:lang w:eastAsia="pl-PL"/>
        </w:rPr>
        <w:t xml:space="preserve"> po uprzednim ustaleniu terminu i wykazu </w:t>
      </w:r>
      <w:r w:rsidRPr="00013188">
        <w:rPr>
          <w:rFonts w:ascii="Tahoma" w:eastAsia="Times New Roman" w:hAnsi="Tahoma" w:cs="Tahoma"/>
          <w:lang w:eastAsia="pl-PL"/>
        </w:rPr>
        <w:t>tytułów.</w:t>
      </w:r>
      <w:r w:rsidR="003C798B" w:rsidRPr="00013188">
        <w:rPr>
          <w:rFonts w:ascii="Tahoma" w:eastAsia="Times New Roman" w:hAnsi="Tahoma" w:cs="Tahoma"/>
          <w:lang w:eastAsia="pl-PL"/>
        </w:rPr>
        <w:t xml:space="preserve"> </w:t>
      </w:r>
    </w:p>
    <w:p w:rsidR="006147E9" w:rsidRPr="00013188" w:rsidRDefault="006147E9" w:rsidP="00013188">
      <w:pPr>
        <w:pStyle w:val="Akapitzlist"/>
        <w:numPr>
          <w:ilvl w:val="0"/>
          <w:numId w:val="14"/>
        </w:numPr>
        <w:suppressAutoHyphens/>
        <w:autoSpaceDN w:val="0"/>
        <w:spacing w:before="75" w:after="75" w:line="240" w:lineRule="auto"/>
        <w:textAlignment w:val="top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>Udostępnione zbiory powierza się opiece i trosce czytelnika. Zabrania się podkreślania tekstu, pisania na książce notatek lub niszczenia w inny sposób.</w:t>
      </w:r>
    </w:p>
    <w:p w:rsidR="00013188" w:rsidRPr="00013188" w:rsidRDefault="00013188" w:rsidP="00013188">
      <w:pPr>
        <w:pStyle w:val="Akapitzlist"/>
        <w:suppressAutoHyphens/>
        <w:autoSpaceDN w:val="0"/>
        <w:spacing w:before="75" w:after="75" w:line="240" w:lineRule="auto"/>
        <w:textAlignment w:val="top"/>
        <w:rPr>
          <w:rFonts w:ascii="Tahoma" w:eastAsia="Times New Roman" w:hAnsi="Tahoma" w:cs="Tahoma"/>
          <w:lang w:eastAsia="pl-PL"/>
        </w:rPr>
      </w:pPr>
    </w:p>
    <w:p w:rsidR="006147E9" w:rsidRDefault="006147E9" w:rsidP="0017412D">
      <w:pPr>
        <w:suppressAutoHyphens/>
        <w:autoSpaceDN w:val="0"/>
        <w:spacing w:before="75" w:after="75" w:line="240" w:lineRule="auto"/>
        <w:jc w:val="center"/>
        <w:textAlignment w:val="top"/>
        <w:rPr>
          <w:rFonts w:ascii="Tahoma" w:eastAsia="Times New Roman" w:hAnsi="Tahoma" w:cs="Tahoma"/>
          <w:b/>
          <w:bCs/>
          <w:lang w:eastAsia="pl-PL"/>
        </w:rPr>
      </w:pPr>
      <w:r w:rsidRPr="00A02B3B">
        <w:rPr>
          <w:rFonts w:ascii="Tahoma" w:eastAsia="Times New Roman" w:hAnsi="Tahoma" w:cs="Tahoma"/>
          <w:b/>
          <w:bCs/>
          <w:lang w:eastAsia="pl-PL"/>
        </w:rPr>
        <w:t>§ 5</w:t>
      </w:r>
      <w:r w:rsidRPr="00A02B3B">
        <w:rPr>
          <w:rFonts w:ascii="Tahoma" w:eastAsia="Times New Roman" w:hAnsi="Tahoma" w:cs="Tahoma"/>
          <w:lang w:eastAsia="pl-PL"/>
        </w:rPr>
        <w:br/>
      </w:r>
      <w:r w:rsidR="003C798B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A02B3B">
        <w:rPr>
          <w:rFonts w:ascii="Tahoma" w:eastAsia="Times New Roman" w:hAnsi="Tahoma" w:cs="Tahoma"/>
          <w:b/>
          <w:bCs/>
          <w:lang w:eastAsia="pl-PL"/>
        </w:rPr>
        <w:t>KORZYSTANIE Z USŁUGI ZAMAWIANIA I REZERWOWANIA ZBIORÓW</w:t>
      </w:r>
    </w:p>
    <w:p w:rsidR="00013188" w:rsidRPr="00BD2C76" w:rsidRDefault="00013188" w:rsidP="0017412D">
      <w:pPr>
        <w:suppressAutoHyphens/>
        <w:autoSpaceDN w:val="0"/>
        <w:spacing w:before="75" w:after="75" w:line="240" w:lineRule="auto"/>
        <w:jc w:val="center"/>
        <w:textAlignment w:val="top"/>
        <w:rPr>
          <w:rFonts w:ascii="Tahoma" w:eastAsia="Times New Roman" w:hAnsi="Tahoma" w:cs="Tahoma"/>
          <w:lang w:eastAsia="pl-PL"/>
        </w:rPr>
      </w:pPr>
    </w:p>
    <w:p w:rsidR="00013188" w:rsidRDefault="006147E9" w:rsidP="00013188">
      <w:pPr>
        <w:pStyle w:val="Akapitzlist"/>
        <w:numPr>
          <w:ilvl w:val="0"/>
          <w:numId w:val="18"/>
        </w:numPr>
        <w:suppressAutoHyphens/>
        <w:autoSpaceDN w:val="0"/>
        <w:spacing w:before="75" w:after="75" w:line="240" w:lineRule="auto"/>
        <w:ind w:right="-284"/>
        <w:textAlignment w:val="top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>Z usługi zamawiania i rezerwowania mogą korzystać użytkownicy, posiad</w:t>
      </w:r>
      <w:r w:rsidR="00240D24" w:rsidRPr="00013188">
        <w:rPr>
          <w:rFonts w:ascii="Tahoma" w:eastAsia="Times New Roman" w:hAnsi="Tahoma" w:cs="Tahoma"/>
          <w:lang w:eastAsia="pl-PL"/>
        </w:rPr>
        <w:t>ający kartę czytelnika Gminnej</w:t>
      </w:r>
      <w:r w:rsidRPr="00013188">
        <w:rPr>
          <w:rFonts w:ascii="Tahoma" w:eastAsia="Times New Roman" w:hAnsi="Tahoma" w:cs="Tahoma"/>
          <w:lang w:eastAsia="pl-PL"/>
        </w:rPr>
        <w:t xml:space="preserve"> B</w:t>
      </w:r>
      <w:r w:rsidR="00240D24" w:rsidRPr="00013188">
        <w:rPr>
          <w:rFonts w:ascii="Tahoma" w:eastAsia="Times New Roman" w:hAnsi="Tahoma" w:cs="Tahoma"/>
          <w:lang w:eastAsia="pl-PL"/>
        </w:rPr>
        <w:t>iblioteki Publicznej w Zembrzycach</w:t>
      </w:r>
      <w:r w:rsidRPr="00013188">
        <w:rPr>
          <w:rFonts w:ascii="Tahoma" w:eastAsia="Times New Roman" w:hAnsi="Tahoma" w:cs="Tahoma"/>
          <w:lang w:eastAsia="pl-PL"/>
        </w:rPr>
        <w:t>, po uprzednim aktywowaniu swojego</w:t>
      </w:r>
      <w:r w:rsidR="00240D24" w:rsidRPr="00013188">
        <w:rPr>
          <w:rFonts w:ascii="Tahoma" w:eastAsia="Times New Roman" w:hAnsi="Tahoma" w:cs="Tahoma"/>
          <w:lang w:eastAsia="pl-PL"/>
        </w:rPr>
        <w:t xml:space="preserve"> konta .</w:t>
      </w:r>
    </w:p>
    <w:p w:rsidR="00013188" w:rsidRDefault="006147E9" w:rsidP="00013188">
      <w:pPr>
        <w:pStyle w:val="Akapitzlist"/>
        <w:numPr>
          <w:ilvl w:val="0"/>
          <w:numId w:val="18"/>
        </w:numPr>
        <w:suppressAutoHyphens/>
        <w:autoSpaceDN w:val="0"/>
        <w:spacing w:before="75" w:after="75" w:line="240" w:lineRule="auto"/>
        <w:ind w:right="-284"/>
        <w:textAlignment w:val="top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>Rezerwowanie i zamawianie możliwe jest zdalnie, za pomocą katalogu biblioteki on-line, zamieszczonego na stronie www biblioteki lub be</w:t>
      </w:r>
      <w:r w:rsidR="00240D24" w:rsidRPr="00013188">
        <w:rPr>
          <w:rFonts w:ascii="Tahoma" w:eastAsia="Times New Roman" w:hAnsi="Tahoma" w:cs="Tahoma"/>
          <w:lang w:eastAsia="pl-PL"/>
        </w:rPr>
        <w:t>zpośrednio w bibliotece.</w:t>
      </w:r>
      <w:r w:rsidR="003C798B" w:rsidRPr="00013188">
        <w:rPr>
          <w:rFonts w:ascii="Tahoma" w:eastAsia="Times New Roman" w:hAnsi="Tahoma" w:cs="Tahoma"/>
          <w:lang w:eastAsia="pl-PL"/>
        </w:rPr>
        <w:t xml:space="preserve"> </w:t>
      </w:r>
    </w:p>
    <w:p w:rsidR="00013188" w:rsidRDefault="006147E9" w:rsidP="00013188">
      <w:pPr>
        <w:pStyle w:val="Akapitzlist"/>
        <w:numPr>
          <w:ilvl w:val="0"/>
          <w:numId w:val="18"/>
        </w:numPr>
        <w:suppressAutoHyphens/>
        <w:autoSpaceDN w:val="0"/>
        <w:spacing w:before="75" w:after="75" w:line="240" w:lineRule="auto"/>
        <w:ind w:right="-284"/>
        <w:textAlignment w:val="top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>Z usługi zamawiania, czytelnik korzysta wówczas, gdy wszystkie egzemplarze danej pozycji katalogowej są aktualnie wypożyczone. Dla każdej zamawianej pozycji system tworzy kolejkę oczekujących. Przy zwrocie egze</w:t>
      </w:r>
      <w:r w:rsidR="00012B31" w:rsidRPr="00013188">
        <w:rPr>
          <w:rFonts w:ascii="Tahoma" w:eastAsia="Times New Roman" w:hAnsi="Tahoma" w:cs="Tahoma"/>
          <w:lang w:eastAsia="pl-PL"/>
        </w:rPr>
        <w:t>mplarza jest on rezerwowany dla</w:t>
      </w:r>
      <w:r w:rsidR="000B4D04" w:rsidRPr="00013188">
        <w:rPr>
          <w:rFonts w:ascii="Tahoma" w:eastAsia="Times New Roman" w:hAnsi="Tahoma" w:cs="Tahoma"/>
          <w:lang w:eastAsia="pl-PL"/>
        </w:rPr>
        <w:t xml:space="preserve"> pierwszego </w:t>
      </w:r>
      <w:r w:rsidR="00012B31" w:rsidRPr="00013188">
        <w:rPr>
          <w:rFonts w:ascii="Tahoma" w:eastAsia="Times New Roman" w:hAnsi="Tahoma" w:cs="Tahoma"/>
          <w:lang w:eastAsia="pl-PL"/>
        </w:rPr>
        <w:t>czytelnika</w:t>
      </w:r>
      <w:r w:rsidR="000B4D04" w:rsidRPr="00013188">
        <w:rPr>
          <w:rFonts w:ascii="Tahoma" w:eastAsia="Times New Roman" w:hAnsi="Tahoma" w:cs="Tahoma"/>
          <w:lang w:eastAsia="pl-PL"/>
        </w:rPr>
        <w:t xml:space="preserve"> </w:t>
      </w:r>
      <w:r w:rsidRPr="00013188">
        <w:rPr>
          <w:rFonts w:ascii="Tahoma" w:eastAsia="Times New Roman" w:hAnsi="Tahoma" w:cs="Tahoma"/>
          <w:lang w:eastAsia="pl-PL"/>
        </w:rPr>
        <w:t>z kolejki. </w:t>
      </w:r>
    </w:p>
    <w:p w:rsidR="00013188" w:rsidRDefault="006147E9" w:rsidP="00013188">
      <w:pPr>
        <w:pStyle w:val="Akapitzlist"/>
        <w:numPr>
          <w:ilvl w:val="0"/>
          <w:numId w:val="18"/>
        </w:numPr>
        <w:suppressAutoHyphens/>
        <w:autoSpaceDN w:val="0"/>
        <w:spacing w:before="75" w:after="75" w:line="240" w:lineRule="auto"/>
        <w:ind w:right="-284"/>
        <w:textAlignment w:val="top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>Usługa rezerwowania materiałów bibliotecznych polega na „zablokowaniu” egzemplarza dla czytelnika, co powoduje, że staje się on niedostępny dla innych. Z usługi można skorzystać w sytuacji, gdy przynajmniej jeden egzemplarz danej pozycji jest dostępny, a czytelnik znajduje się poza biblioteką i w danej chwili nie może go wypożyczyć.</w:t>
      </w:r>
      <w:r w:rsidR="003C798B" w:rsidRPr="00013188">
        <w:rPr>
          <w:rFonts w:ascii="Tahoma" w:eastAsia="Times New Roman" w:hAnsi="Tahoma" w:cs="Tahoma"/>
          <w:lang w:eastAsia="pl-PL"/>
        </w:rPr>
        <w:t xml:space="preserve"> </w:t>
      </w:r>
    </w:p>
    <w:p w:rsidR="00013188" w:rsidRDefault="006147E9" w:rsidP="00013188">
      <w:pPr>
        <w:pStyle w:val="Akapitzlist"/>
        <w:numPr>
          <w:ilvl w:val="0"/>
          <w:numId w:val="18"/>
        </w:numPr>
        <w:suppressAutoHyphens/>
        <w:autoSpaceDN w:val="0"/>
        <w:spacing w:before="75" w:after="75" w:line="240" w:lineRule="auto"/>
        <w:ind w:right="-284"/>
        <w:textAlignment w:val="top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>Rezerwować i zamawiać można książki wyłącznie z określo</w:t>
      </w:r>
      <w:r w:rsidR="00240D24" w:rsidRPr="00013188">
        <w:rPr>
          <w:rFonts w:ascii="Tahoma" w:eastAsia="Times New Roman" w:hAnsi="Tahoma" w:cs="Tahoma"/>
          <w:lang w:eastAsia="pl-PL"/>
        </w:rPr>
        <w:t>ną dostępnością.</w:t>
      </w:r>
      <w:r w:rsidR="003C798B" w:rsidRPr="00013188">
        <w:rPr>
          <w:rFonts w:ascii="Tahoma" w:eastAsia="Times New Roman" w:hAnsi="Tahoma" w:cs="Tahoma"/>
          <w:lang w:eastAsia="pl-PL"/>
        </w:rPr>
        <w:t xml:space="preserve"> </w:t>
      </w:r>
    </w:p>
    <w:p w:rsidR="00013188" w:rsidRDefault="006147E9" w:rsidP="00013188">
      <w:pPr>
        <w:pStyle w:val="Akapitzlist"/>
        <w:numPr>
          <w:ilvl w:val="0"/>
          <w:numId w:val="18"/>
        </w:numPr>
        <w:suppressAutoHyphens/>
        <w:autoSpaceDN w:val="0"/>
        <w:spacing w:before="75" w:after="75" w:line="240" w:lineRule="auto"/>
        <w:ind w:right="-284"/>
        <w:textAlignment w:val="top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>Czytelnik, który dokonał zamówienia, zobowiązany jest do częstego sprawdzania swojego konta. Pozycje rezerwowane przez czytelników powinny być odebrane w ciągu 2 dni roboczych. Po tym czasie zamówienie zostanie anulowane, a egzemplarze staną się dostępne dla kolejnych czytelników lub uzyskują status „można wypożyczyć”. Biblioteka nie przyjmuje reklamacji, wynikających z przekroc</w:t>
      </w:r>
      <w:r w:rsidR="000B4D04" w:rsidRPr="00013188">
        <w:rPr>
          <w:rFonts w:ascii="Tahoma" w:eastAsia="Times New Roman" w:hAnsi="Tahoma" w:cs="Tahoma"/>
          <w:lang w:eastAsia="pl-PL"/>
        </w:rPr>
        <w:t>zenia terminu odbioru zamówione</w:t>
      </w:r>
      <w:r w:rsidR="003C798B" w:rsidRPr="00013188">
        <w:rPr>
          <w:rFonts w:ascii="Tahoma" w:eastAsia="Times New Roman" w:hAnsi="Tahoma" w:cs="Tahoma"/>
          <w:lang w:eastAsia="pl-PL"/>
        </w:rPr>
        <w:t xml:space="preserve"> </w:t>
      </w:r>
      <w:r w:rsidRPr="00013188">
        <w:rPr>
          <w:rFonts w:ascii="Tahoma" w:eastAsia="Times New Roman" w:hAnsi="Tahoma" w:cs="Tahoma"/>
          <w:lang w:eastAsia="pl-PL"/>
        </w:rPr>
        <w:t>książki.</w:t>
      </w:r>
    </w:p>
    <w:p w:rsidR="00013188" w:rsidRDefault="006147E9" w:rsidP="00013188">
      <w:pPr>
        <w:pStyle w:val="Akapitzlist"/>
        <w:numPr>
          <w:ilvl w:val="0"/>
          <w:numId w:val="18"/>
        </w:numPr>
        <w:suppressAutoHyphens/>
        <w:autoSpaceDN w:val="0"/>
        <w:spacing w:before="75" w:after="75" w:line="240" w:lineRule="auto"/>
        <w:ind w:right="-284"/>
        <w:textAlignment w:val="top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 xml:space="preserve">Liczba </w:t>
      </w:r>
      <w:proofErr w:type="spellStart"/>
      <w:r w:rsidRPr="00013188">
        <w:rPr>
          <w:rFonts w:ascii="Tahoma" w:eastAsia="Times New Roman" w:hAnsi="Tahoma" w:cs="Tahoma"/>
          <w:lang w:eastAsia="pl-PL"/>
        </w:rPr>
        <w:t>wypożyczeń</w:t>
      </w:r>
      <w:proofErr w:type="spellEnd"/>
      <w:r w:rsidRPr="00013188">
        <w:rPr>
          <w:rFonts w:ascii="Tahoma" w:eastAsia="Times New Roman" w:hAnsi="Tahoma" w:cs="Tahoma"/>
          <w:lang w:eastAsia="pl-PL"/>
        </w:rPr>
        <w:t xml:space="preserve"> i rezerwacji na koncie czytelnika nie może przekroczyć łącznie 5 egzempl</w:t>
      </w:r>
      <w:r w:rsidR="000B4D04" w:rsidRPr="00013188">
        <w:rPr>
          <w:rFonts w:ascii="Tahoma" w:eastAsia="Times New Roman" w:hAnsi="Tahoma" w:cs="Tahoma"/>
          <w:lang w:eastAsia="pl-PL"/>
        </w:rPr>
        <w:t xml:space="preserve">arzy </w:t>
      </w:r>
    </w:p>
    <w:p w:rsidR="000929FD" w:rsidRPr="00013188" w:rsidRDefault="006147E9" w:rsidP="00013188">
      <w:pPr>
        <w:pStyle w:val="Akapitzlist"/>
        <w:numPr>
          <w:ilvl w:val="0"/>
          <w:numId w:val="18"/>
        </w:numPr>
        <w:suppressAutoHyphens/>
        <w:autoSpaceDN w:val="0"/>
        <w:spacing w:before="75" w:after="75" w:line="240" w:lineRule="auto"/>
        <w:ind w:right="-284"/>
        <w:textAlignment w:val="top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>Realizowanie rezerwacji przez bibliotekarza odbywa się każdego dnia, w pierwszej godzinie otwarcia biblioteki. </w:t>
      </w:r>
    </w:p>
    <w:p w:rsidR="00013188" w:rsidRDefault="00013188" w:rsidP="0017412D">
      <w:pPr>
        <w:jc w:val="center"/>
        <w:rPr>
          <w:rFonts w:ascii="Tahoma" w:hAnsi="Tahoma" w:cs="Tahoma"/>
          <w:b/>
          <w:lang w:eastAsia="pl-PL"/>
        </w:rPr>
      </w:pPr>
    </w:p>
    <w:p w:rsidR="00013188" w:rsidRDefault="00013188" w:rsidP="0017412D">
      <w:pPr>
        <w:jc w:val="center"/>
        <w:rPr>
          <w:rFonts w:ascii="Tahoma" w:hAnsi="Tahoma" w:cs="Tahoma"/>
          <w:b/>
          <w:lang w:eastAsia="pl-PL"/>
        </w:rPr>
      </w:pPr>
    </w:p>
    <w:p w:rsidR="00013188" w:rsidRDefault="00013188" w:rsidP="0017412D">
      <w:pPr>
        <w:jc w:val="center"/>
        <w:rPr>
          <w:rFonts w:ascii="Tahoma" w:hAnsi="Tahoma" w:cs="Tahoma"/>
          <w:b/>
          <w:lang w:eastAsia="pl-PL"/>
        </w:rPr>
      </w:pPr>
    </w:p>
    <w:p w:rsidR="00013188" w:rsidRDefault="00013188" w:rsidP="0017412D">
      <w:pPr>
        <w:jc w:val="center"/>
        <w:rPr>
          <w:rFonts w:ascii="Tahoma" w:hAnsi="Tahoma" w:cs="Tahoma"/>
          <w:b/>
          <w:lang w:eastAsia="pl-PL"/>
        </w:rPr>
      </w:pPr>
    </w:p>
    <w:p w:rsidR="00E02F37" w:rsidRDefault="000929FD" w:rsidP="0017412D">
      <w:pPr>
        <w:jc w:val="center"/>
        <w:rPr>
          <w:rFonts w:ascii="Tahoma" w:hAnsi="Tahoma" w:cs="Tahoma"/>
          <w:b/>
          <w:lang w:eastAsia="pl-PL"/>
        </w:rPr>
      </w:pPr>
      <w:r w:rsidRPr="00A02B3B">
        <w:rPr>
          <w:rFonts w:ascii="Tahoma" w:hAnsi="Tahoma" w:cs="Tahoma"/>
          <w:b/>
          <w:lang w:eastAsia="pl-PL"/>
        </w:rPr>
        <w:lastRenderedPageBreak/>
        <w:t>§ 6</w:t>
      </w:r>
      <w:r w:rsidR="00013188">
        <w:rPr>
          <w:rFonts w:ascii="Tahoma" w:hAnsi="Tahoma" w:cs="Tahoma"/>
          <w:b/>
          <w:lang w:eastAsia="pl-PL"/>
        </w:rPr>
        <w:br/>
      </w:r>
      <w:r w:rsidR="00E02F37" w:rsidRPr="00A02B3B">
        <w:rPr>
          <w:rFonts w:ascii="Tahoma" w:hAnsi="Tahoma" w:cs="Tahoma"/>
          <w:b/>
          <w:lang w:eastAsia="pl-PL"/>
        </w:rPr>
        <w:t>SANKCJE ZA PRZETRZYMYWANIE ZBIORÓW</w:t>
      </w:r>
    </w:p>
    <w:p w:rsidR="00A02B3B" w:rsidRPr="00013188" w:rsidRDefault="000929FD" w:rsidP="00013188">
      <w:pPr>
        <w:pStyle w:val="Akapitzlist"/>
        <w:numPr>
          <w:ilvl w:val="0"/>
          <w:numId w:val="19"/>
        </w:numPr>
        <w:rPr>
          <w:rFonts w:ascii="Tahoma" w:hAnsi="Tahoma" w:cs="Tahoma"/>
          <w:lang w:eastAsia="pl-PL"/>
        </w:rPr>
      </w:pPr>
      <w:r w:rsidRPr="00013188">
        <w:rPr>
          <w:rFonts w:ascii="Tahoma" w:hAnsi="Tahoma" w:cs="Tahoma"/>
          <w:lang w:eastAsia="pl-PL"/>
        </w:rPr>
        <w:t>Za szkody wynikające z niezwrócenia, uszkodzenia książki odpowiada czytelnik.</w:t>
      </w:r>
    </w:p>
    <w:p w:rsidR="00013188" w:rsidRDefault="000929FD" w:rsidP="00013188">
      <w:pPr>
        <w:pStyle w:val="Akapitzlist"/>
        <w:numPr>
          <w:ilvl w:val="0"/>
          <w:numId w:val="19"/>
        </w:numPr>
        <w:rPr>
          <w:rFonts w:ascii="Tahoma" w:hAnsi="Tahoma" w:cs="Tahoma"/>
          <w:lang w:eastAsia="pl-PL"/>
        </w:rPr>
      </w:pPr>
      <w:r w:rsidRPr="00013188">
        <w:rPr>
          <w:rFonts w:ascii="Tahoma" w:hAnsi="Tahoma" w:cs="Tahoma"/>
          <w:lang w:eastAsia="pl-PL"/>
        </w:rPr>
        <w:t>Czytelnik jest obowiązany do poszanowania książek będących własnością społeczną, powinien też zwrócić uwagę na stan książki przed jej wypożyczeniem. Zauważone uszkodzenia należy zgłosić bibliotekarzowi.</w:t>
      </w:r>
      <w:r w:rsidR="003C798B" w:rsidRPr="00013188">
        <w:rPr>
          <w:rFonts w:ascii="Tahoma" w:hAnsi="Tahoma" w:cs="Tahoma"/>
          <w:lang w:eastAsia="pl-PL"/>
        </w:rPr>
        <w:t xml:space="preserve"> </w:t>
      </w:r>
    </w:p>
    <w:p w:rsidR="00013188" w:rsidRDefault="000929FD" w:rsidP="00013188">
      <w:pPr>
        <w:pStyle w:val="Akapitzlist"/>
        <w:numPr>
          <w:ilvl w:val="0"/>
          <w:numId w:val="19"/>
        </w:numPr>
        <w:rPr>
          <w:rFonts w:ascii="Tahoma" w:hAnsi="Tahoma" w:cs="Tahoma"/>
          <w:lang w:eastAsia="pl-PL"/>
        </w:rPr>
      </w:pPr>
      <w:r w:rsidRPr="00013188">
        <w:rPr>
          <w:rFonts w:ascii="Tahoma" w:hAnsi="Tahoma" w:cs="Tahoma"/>
          <w:lang w:eastAsia="pl-PL"/>
        </w:rPr>
        <w:t>W przypadku niezwrócenia, zniszczenia lub uszkodzenia książki czytelnik zobowiązany jest:</w:t>
      </w:r>
      <w:r w:rsidR="003C798B" w:rsidRPr="00013188">
        <w:rPr>
          <w:rFonts w:ascii="Tahoma" w:hAnsi="Tahoma" w:cs="Tahoma"/>
          <w:lang w:eastAsia="pl-PL"/>
        </w:rPr>
        <w:t xml:space="preserve"> </w:t>
      </w:r>
      <w:r w:rsidR="00045D97" w:rsidRPr="00013188">
        <w:rPr>
          <w:rFonts w:ascii="Tahoma" w:hAnsi="Tahoma" w:cs="Tahoma"/>
          <w:lang w:eastAsia="pl-PL"/>
        </w:rPr>
        <w:t>-</w:t>
      </w:r>
      <w:r w:rsidR="003C798B" w:rsidRPr="00013188">
        <w:rPr>
          <w:rFonts w:ascii="Tahoma" w:hAnsi="Tahoma" w:cs="Tahoma"/>
          <w:lang w:eastAsia="pl-PL"/>
        </w:rPr>
        <w:t xml:space="preserve"> </w:t>
      </w:r>
      <w:r w:rsidRPr="00013188">
        <w:rPr>
          <w:rFonts w:ascii="Tahoma" w:hAnsi="Tahoma" w:cs="Tahoma"/>
          <w:lang w:eastAsia="pl-PL"/>
        </w:rPr>
        <w:t>zwrócić ten sam tytuł książki lub za zgodą kierownika wypożyczalni, dostarczyć zamiast niezwróconej, zniszczonej, uszkodzonej inną książkę nie mniejszej wartości, przydatną dla Biblioteki;</w:t>
      </w:r>
      <w:r w:rsidR="003C798B" w:rsidRPr="00013188">
        <w:rPr>
          <w:rFonts w:ascii="Tahoma" w:hAnsi="Tahoma" w:cs="Tahoma"/>
          <w:lang w:eastAsia="pl-PL"/>
        </w:rPr>
        <w:t xml:space="preserve"> </w:t>
      </w:r>
      <w:r w:rsidR="00045D97" w:rsidRPr="00013188">
        <w:rPr>
          <w:rFonts w:ascii="Tahoma" w:hAnsi="Tahoma" w:cs="Tahoma"/>
          <w:lang w:eastAsia="pl-PL"/>
        </w:rPr>
        <w:t>-</w:t>
      </w:r>
      <w:r w:rsidRPr="00013188">
        <w:rPr>
          <w:rFonts w:ascii="Tahoma" w:hAnsi="Tahoma" w:cs="Tahoma"/>
          <w:lang w:eastAsia="pl-PL"/>
        </w:rPr>
        <w:t xml:space="preserve"> uiścić opłatę, której wysokość ustalana jest na podstawie dwukrotnej średniej ceny książki z roku poprzedniego. Za niezwrócenie lub zniszczenie książki szczególnie cennej lub trudnej do nabycia, wysokość odszkodowania ustala dyrektor Biblioteki. Stopień zużycia książki nie ma wpływu na zmniejszenie wysokości odszkodowania.</w:t>
      </w:r>
      <w:r w:rsidR="003C798B" w:rsidRPr="00013188">
        <w:rPr>
          <w:rFonts w:ascii="Tahoma" w:hAnsi="Tahoma" w:cs="Tahoma"/>
          <w:lang w:eastAsia="pl-PL"/>
        </w:rPr>
        <w:t xml:space="preserve"> </w:t>
      </w:r>
      <w:r w:rsidR="00045D97" w:rsidRPr="00013188">
        <w:rPr>
          <w:rFonts w:ascii="Tahoma" w:hAnsi="Tahoma" w:cs="Tahoma"/>
          <w:lang w:eastAsia="pl-PL"/>
        </w:rPr>
        <w:t>-</w:t>
      </w:r>
      <w:r w:rsidRPr="00013188">
        <w:rPr>
          <w:rFonts w:ascii="Tahoma" w:hAnsi="Tahoma" w:cs="Tahoma"/>
          <w:lang w:eastAsia="pl-PL"/>
        </w:rPr>
        <w:t xml:space="preserve"> W sprawie zwrotu książek czytelnicy są upominani</w:t>
      </w:r>
      <w:r w:rsidR="00397972" w:rsidRPr="00013188">
        <w:rPr>
          <w:rFonts w:ascii="Tahoma" w:hAnsi="Tahoma" w:cs="Tahoma"/>
          <w:lang w:eastAsia="pl-PL"/>
        </w:rPr>
        <w:t xml:space="preserve"> listownie, telefonicznie bądź</w:t>
      </w:r>
      <w:r w:rsidR="003C798B" w:rsidRPr="00013188">
        <w:rPr>
          <w:rFonts w:ascii="Tahoma" w:eastAsia="Times New Roman" w:hAnsi="Tahoma" w:cs="Tahoma"/>
          <w:lang w:eastAsia="pl-PL"/>
        </w:rPr>
        <w:t xml:space="preserve"> </w:t>
      </w:r>
      <w:r w:rsidR="00397972" w:rsidRPr="00013188">
        <w:rPr>
          <w:rFonts w:ascii="Tahoma" w:eastAsia="Times New Roman" w:hAnsi="Tahoma" w:cs="Tahoma"/>
          <w:lang w:eastAsia="pl-PL"/>
        </w:rPr>
        <w:t>elektronicznie, za pośrednictwem e-maila do jednostki</w:t>
      </w:r>
      <w:r w:rsidR="003C798B" w:rsidRPr="00013188">
        <w:rPr>
          <w:rFonts w:ascii="Tahoma" w:hAnsi="Tahoma" w:cs="Tahoma"/>
          <w:lang w:eastAsia="pl-PL"/>
        </w:rPr>
        <w:t xml:space="preserve"> </w:t>
      </w:r>
    </w:p>
    <w:p w:rsidR="00013188" w:rsidRDefault="000929FD" w:rsidP="00013188">
      <w:pPr>
        <w:pStyle w:val="Akapitzlist"/>
        <w:numPr>
          <w:ilvl w:val="0"/>
          <w:numId w:val="19"/>
        </w:numPr>
        <w:rPr>
          <w:rFonts w:ascii="Tahoma" w:hAnsi="Tahoma" w:cs="Tahoma"/>
          <w:lang w:eastAsia="pl-PL"/>
        </w:rPr>
      </w:pPr>
      <w:r w:rsidRPr="00013188">
        <w:rPr>
          <w:rFonts w:ascii="Tahoma" w:hAnsi="Tahoma" w:cs="Tahoma"/>
          <w:lang w:eastAsia="pl-PL"/>
        </w:rPr>
        <w:t>Jeżeli czytelnik zwraca książkę natychmiast po otrzymaniu pierwszego upomnienia, nie pobiera się od niego opłat za przetrzymywanie książek. Czytelnik pokrywa jedynie koszty wysyłki upomnienia.</w:t>
      </w:r>
      <w:r w:rsidR="003C798B" w:rsidRPr="00013188">
        <w:rPr>
          <w:rFonts w:ascii="Tahoma" w:hAnsi="Tahoma" w:cs="Tahoma"/>
          <w:lang w:eastAsia="pl-PL"/>
        </w:rPr>
        <w:t xml:space="preserve"> </w:t>
      </w:r>
    </w:p>
    <w:p w:rsidR="00013188" w:rsidRDefault="000929FD" w:rsidP="00013188">
      <w:pPr>
        <w:pStyle w:val="Akapitzlist"/>
        <w:numPr>
          <w:ilvl w:val="0"/>
          <w:numId w:val="19"/>
        </w:numPr>
        <w:rPr>
          <w:rFonts w:ascii="Tahoma" w:hAnsi="Tahoma" w:cs="Tahoma"/>
          <w:lang w:eastAsia="pl-PL"/>
        </w:rPr>
      </w:pPr>
      <w:r w:rsidRPr="00013188">
        <w:rPr>
          <w:rFonts w:ascii="Tahoma" w:hAnsi="Tahoma" w:cs="Tahoma"/>
          <w:lang w:eastAsia="pl-PL"/>
        </w:rPr>
        <w:t>Jeżeli czytelnik mimo upomnień wysyłanych przez Bibliotekę odmawia zwrotu lub uiszczenia należnych opłat, Biblioteka dochodzi swych roszczeń zgodnie z przepisami prawa</w:t>
      </w:r>
      <w:r w:rsidR="003C798B" w:rsidRPr="00013188">
        <w:rPr>
          <w:rFonts w:ascii="Tahoma" w:hAnsi="Tahoma" w:cs="Tahoma"/>
          <w:lang w:eastAsia="pl-PL"/>
        </w:rPr>
        <w:t xml:space="preserve"> </w:t>
      </w:r>
    </w:p>
    <w:p w:rsidR="000929FD" w:rsidRPr="00013188" w:rsidRDefault="000929FD" w:rsidP="00013188">
      <w:pPr>
        <w:pStyle w:val="Akapitzlist"/>
        <w:numPr>
          <w:ilvl w:val="0"/>
          <w:numId w:val="19"/>
        </w:numPr>
        <w:rPr>
          <w:rFonts w:ascii="Tahoma" w:hAnsi="Tahoma" w:cs="Tahoma"/>
          <w:lang w:eastAsia="pl-PL"/>
        </w:rPr>
      </w:pPr>
      <w:r w:rsidRPr="00013188">
        <w:rPr>
          <w:rFonts w:ascii="Tahoma" w:hAnsi="Tahoma" w:cs="Tahoma"/>
          <w:lang w:eastAsia="pl-PL"/>
        </w:rPr>
        <w:t>Czytelnik nie stosujący się do przepisów niniejsze</w:t>
      </w:r>
      <w:r w:rsidR="00A02B3B" w:rsidRPr="00013188">
        <w:rPr>
          <w:rFonts w:ascii="Tahoma" w:hAnsi="Tahoma" w:cs="Tahoma"/>
          <w:lang w:eastAsia="pl-PL"/>
        </w:rPr>
        <w:t xml:space="preserve">go regulaminu może być czasowo, </w:t>
      </w:r>
      <w:r w:rsidRPr="00013188">
        <w:rPr>
          <w:rFonts w:ascii="Tahoma" w:hAnsi="Tahoma" w:cs="Tahoma"/>
          <w:lang w:eastAsia="pl-PL"/>
        </w:rPr>
        <w:t>a w szczególnie drastycznych przypadkach na stałe pozbawiony prawa do korzystania z wypożyczalni. Decyzję w tej sprawie podejmuje bibliotekarz.</w:t>
      </w:r>
    </w:p>
    <w:p w:rsidR="000929FD" w:rsidRPr="00240D24" w:rsidRDefault="000929FD" w:rsidP="0017412D">
      <w:pPr>
        <w:rPr>
          <w:rFonts w:ascii="Tahoma" w:hAnsi="Tahoma" w:cs="Tahoma"/>
          <w:sz w:val="28"/>
          <w:szCs w:val="28"/>
        </w:rPr>
      </w:pPr>
    </w:p>
    <w:p w:rsidR="00013188" w:rsidRDefault="00013188" w:rsidP="00174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3188" w:rsidRDefault="00013188" w:rsidP="00174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3188" w:rsidRDefault="00013188" w:rsidP="00174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3188" w:rsidRDefault="00013188" w:rsidP="00174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3188" w:rsidRDefault="00013188" w:rsidP="00174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3188" w:rsidRDefault="00013188" w:rsidP="00174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3188" w:rsidRDefault="00013188" w:rsidP="00174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3188" w:rsidRDefault="00013188" w:rsidP="00174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3188" w:rsidRDefault="00013188" w:rsidP="00174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3188" w:rsidRDefault="00013188" w:rsidP="00174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3188" w:rsidRDefault="00013188" w:rsidP="00174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3188" w:rsidRDefault="00013188" w:rsidP="00174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3188" w:rsidRDefault="00013188" w:rsidP="00174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6EB5" w:rsidRDefault="00806EB5" w:rsidP="00174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REGULAMIN CZYTELNI</w:t>
      </w:r>
    </w:p>
    <w:p w:rsidR="00806EB5" w:rsidRPr="00806EB5" w:rsidRDefault="00806EB5" w:rsidP="0017412D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806E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806EB5">
        <w:rPr>
          <w:rFonts w:ascii="Tahoma" w:eastAsia="Times New Roman" w:hAnsi="Tahoma" w:cs="Tahoma"/>
          <w:b/>
          <w:bCs/>
          <w:lang w:eastAsia="pl-PL"/>
        </w:rPr>
        <w:t xml:space="preserve"> Prawo korzystania</w:t>
      </w:r>
    </w:p>
    <w:p w:rsidR="00806EB5" w:rsidRDefault="00806EB5" w:rsidP="00013188">
      <w:pPr>
        <w:pStyle w:val="Akapitzlist"/>
        <w:numPr>
          <w:ilvl w:val="0"/>
          <w:numId w:val="21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 xml:space="preserve">Z czytelni mogą korzystać wszyscy obywatele. </w:t>
      </w:r>
    </w:p>
    <w:p w:rsidR="00013188" w:rsidRDefault="00806EB5" w:rsidP="0017412D">
      <w:pPr>
        <w:pStyle w:val="Akapitzlist"/>
        <w:numPr>
          <w:ilvl w:val="0"/>
          <w:numId w:val="21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 xml:space="preserve">Korzystanie z księgozbioru czytelni jest bezpłatne. </w:t>
      </w:r>
    </w:p>
    <w:p w:rsidR="00013188" w:rsidRDefault="00806EB5" w:rsidP="0017412D">
      <w:pPr>
        <w:pStyle w:val="Akapitzlist"/>
        <w:numPr>
          <w:ilvl w:val="0"/>
          <w:numId w:val="21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 xml:space="preserve">Wierzchnie okrycie, teczkę lub torbę czytelnik pozostawia w szatni lub w miejscu wskazanym przez bibliotekarza. </w:t>
      </w:r>
    </w:p>
    <w:p w:rsidR="00013188" w:rsidRDefault="00806EB5" w:rsidP="0017412D">
      <w:pPr>
        <w:pStyle w:val="Akapitzlist"/>
        <w:numPr>
          <w:ilvl w:val="0"/>
          <w:numId w:val="21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 xml:space="preserve">Miejsca w czytelni zajmuje się dowolnie. </w:t>
      </w:r>
    </w:p>
    <w:p w:rsidR="00806EB5" w:rsidRDefault="00806EB5" w:rsidP="0017412D">
      <w:pPr>
        <w:pStyle w:val="Akapitzlist"/>
        <w:numPr>
          <w:ilvl w:val="0"/>
          <w:numId w:val="21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 xml:space="preserve">Wpisu do rejestru czytelników każdorazowo dokonuje wyłącznie bibliotekarz na podstawie okazanego przez czytelnika dowodu z fotografią potwierdzającego jego tożsamość ( wpis z dowodu obejmuje: nazwisko i imię, miejsce zamieszkania i zawód). </w:t>
      </w:r>
    </w:p>
    <w:p w:rsidR="00013188" w:rsidRDefault="00806EB5" w:rsidP="0017412D">
      <w:pPr>
        <w:pStyle w:val="Akapitzlist"/>
        <w:numPr>
          <w:ilvl w:val="0"/>
          <w:numId w:val="21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 xml:space="preserve">Postanowienie powyższe nie narusza Ustawy o ochronie danych osobowych, a wpis wykorzystywany jest wyłącznie do celów statystyki bibliotecznej. </w:t>
      </w:r>
    </w:p>
    <w:p w:rsidR="00806EB5" w:rsidRPr="00013188" w:rsidRDefault="00806EB5" w:rsidP="0017412D">
      <w:pPr>
        <w:pStyle w:val="Akapitzlist"/>
        <w:numPr>
          <w:ilvl w:val="0"/>
          <w:numId w:val="21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 xml:space="preserve">W czytelni obowiązuje cisza, zakaz palenia tytoniu, spożywania posiłków oraz korzystania z telefonów komórkowych. </w:t>
      </w:r>
    </w:p>
    <w:p w:rsidR="00806EB5" w:rsidRPr="00806EB5" w:rsidRDefault="00806EB5" w:rsidP="0017412D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806EB5">
        <w:rPr>
          <w:rFonts w:ascii="Tahoma" w:eastAsia="Times New Roman" w:hAnsi="Tahoma" w:cs="Tahoma"/>
          <w:b/>
          <w:bCs/>
          <w:lang w:eastAsia="pl-PL"/>
        </w:rPr>
        <w:t>2. Wypożyczenia</w:t>
      </w:r>
    </w:p>
    <w:p w:rsidR="00806EB5" w:rsidRPr="00013188" w:rsidRDefault="00806EB5" w:rsidP="00013188">
      <w:pPr>
        <w:pStyle w:val="Akapitzlist"/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 xml:space="preserve">W czytelni korzystać można ze zbiorów czytelni oraz z innych zbiorów biblioteki. </w:t>
      </w:r>
    </w:p>
    <w:p w:rsidR="00806EB5" w:rsidRPr="00013188" w:rsidRDefault="00806EB5" w:rsidP="00013188">
      <w:pPr>
        <w:pStyle w:val="Akapitzlist"/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 xml:space="preserve">Przyniesione ze sobą książki czytelnik zobowiązany jest zgłosić u dyżurnego bibliotekarza. </w:t>
      </w:r>
    </w:p>
    <w:p w:rsidR="00806EB5" w:rsidRPr="00013188" w:rsidRDefault="00806EB5" w:rsidP="00013188">
      <w:pPr>
        <w:pStyle w:val="Akapitzlist"/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 xml:space="preserve">Ze zbiorów czytelni, w tym również z czasopism bieżących czytelnik korzysta za pośrednictwem bibliotekarza. </w:t>
      </w:r>
    </w:p>
    <w:p w:rsidR="00806EB5" w:rsidRPr="00013188" w:rsidRDefault="00806EB5" w:rsidP="00013188">
      <w:pPr>
        <w:pStyle w:val="Akapitzlist"/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 xml:space="preserve">Jeżeli czytelnik zamierza w następnych dniach korzystać z książki dostarczonej spoza księgozbioru podręcznego, bibliotekarz może ją zatrzymać w czytelni. </w:t>
      </w:r>
    </w:p>
    <w:p w:rsidR="00806EB5" w:rsidRPr="00013188" w:rsidRDefault="00806EB5" w:rsidP="00013188">
      <w:pPr>
        <w:pStyle w:val="Akapitzlist"/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 xml:space="preserve">Na prośbę czytelnika rezerwuje się książki, z których chwilowo korzysta ktoś inny. </w:t>
      </w:r>
    </w:p>
    <w:p w:rsidR="00806EB5" w:rsidRPr="00013188" w:rsidRDefault="00806EB5" w:rsidP="00013188">
      <w:pPr>
        <w:pStyle w:val="Akapitzlist"/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 xml:space="preserve">Wypożyczonych zbiorów nie wolno wynosić z czytelni. </w:t>
      </w:r>
    </w:p>
    <w:p w:rsidR="00806EB5" w:rsidRPr="00013188" w:rsidRDefault="00806EB5" w:rsidP="00013188">
      <w:pPr>
        <w:pStyle w:val="Akapitzlist"/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 xml:space="preserve">Przed opuszczeniem czytelni czytelnik zwraca książki i czasopisma. </w:t>
      </w:r>
    </w:p>
    <w:p w:rsidR="003C798B" w:rsidRPr="00013188" w:rsidRDefault="00806EB5" w:rsidP="0017412D">
      <w:pPr>
        <w:pStyle w:val="Akapitzlist"/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>Zbiorów czyt</w:t>
      </w:r>
      <w:r w:rsidR="003C798B" w:rsidRPr="00013188">
        <w:rPr>
          <w:rFonts w:ascii="Tahoma" w:eastAsia="Times New Roman" w:hAnsi="Tahoma" w:cs="Tahoma"/>
          <w:lang w:eastAsia="pl-PL"/>
        </w:rPr>
        <w:t>elni nie wypożycza się do domu.</w:t>
      </w:r>
    </w:p>
    <w:p w:rsidR="00806EB5" w:rsidRPr="00013188" w:rsidRDefault="00806EB5" w:rsidP="00013188">
      <w:pPr>
        <w:pStyle w:val="Akapitzlist"/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 xml:space="preserve">Jeżeli czytelnikowi potrzebna jest książka, której nie ma w księgozbiorze, bibliotekarz informuje, w której z bibliotek na terenie miasta może się ona znajdować. Na prośbę czytelnika biblioteka może sprowadzić książki z innych bibliotek z uwzględnieniem miesięcznego terminu oczekiwania. </w:t>
      </w:r>
    </w:p>
    <w:p w:rsidR="003C798B" w:rsidRPr="00806EB5" w:rsidRDefault="003C798B" w:rsidP="0017412D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06EB5" w:rsidRPr="00013188" w:rsidRDefault="00806EB5" w:rsidP="00013188">
      <w:pPr>
        <w:pStyle w:val="Akapitzlist"/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 xml:space="preserve">Bibliotekarz udziela informacji dotyczących zbiorów, doboru literatury na interesujący czytelnika temat, sposobu korzystania z katalogów, wydawnictw informacyjnych i innych materiałów znajdujących się w bibliotece. </w:t>
      </w:r>
    </w:p>
    <w:p w:rsidR="00806EB5" w:rsidRPr="00806EB5" w:rsidRDefault="00806EB5" w:rsidP="0017412D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806EB5">
        <w:rPr>
          <w:rFonts w:ascii="Tahoma" w:eastAsia="Times New Roman" w:hAnsi="Tahoma" w:cs="Tahoma"/>
          <w:b/>
          <w:bCs/>
          <w:lang w:eastAsia="pl-PL"/>
        </w:rPr>
        <w:t>3. Poszanowanie zbiorów</w:t>
      </w:r>
    </w:p>
    <w:p w:rsidR="003C798B" w:rsidRPr="00013188" w:rsidRDefault="00806EB5" w:rsidP="0017412D">
      <w:pPr>
        <w:pStyle w:val="Akapitzlist"/>
        <w:numPr>
          <w:ilvl w:val="0"/>
          <w:numId w:val="25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 xml:space="preserve">Kopiowanie materiałów bibliotecznych w granicach dopuszczalnych Ustawą o prawie autorskim jest dozwolone wyłącznie za zgodą bibliotekarza i w miejscu przez niego wskazanym. </w:t>
      </w:r>
    </w:p>
    <w:p w:rsidR="003C798B" w:rsidRPr="00013188" w:rsidRDefault="00806EB5" w:rsidP="0017412D">
      <w:pPr>
        <w:pStyle w:val="Akapitzlist"/>
        <w:numPr>
          <w:ilvl w:val="0"/>
          <w:numId w:val="25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 xml:space="preserve">Czytelnik jest obowiązany do poszanowania zbiorów będących własnością społeczną. </w:t>
      </w:r>
    </w:p>
    <w:p w:rsidR="00806EB5" w:rsidRPr="00013188" w:rsidRDefault="00806EB5" w:rsidP="00013188">
      <w:pPr>
        <w:pStyle w:val="Akapitzlist"/>
        <w:numPr>
          <w:ilvl w:val="0"/>
          <w:numId w:val="25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 xml:space="preserve">Za uszkodzone zbiory czytelnik płaci odszkodowanie, którego wysokość określa kierownik czytelni, w zależności od stopnia zniszczenia, z zastosowaniem przeliczników przyjętych w obowiązującym „Regulaminie Wypożyczalni" . </w:t>
      </w:r>
    </w:p>
    <w:p w:rsidR="00013188" w:rsidRDefault="00013188" w:rsidP="003C79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lang w:eastAsia="pl-PL"/>
        </w:rPr>
      </w:pPr>
    </w:p>
    <w:p w:rsidR="00013188" w:rsidRDefault="00013188" w:rsidP="003C79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lang w:eastAsia="pl-PL"/>
        </w:rPr>
      </w:pPr>
    </w:p>
    <w:p w:rsidR="00013188" w:rsidRDefault="00013188" w:rsidP="003C79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lang w:eastAsia="pl-PL"/>
        </w:rPr>
      </w:pPr>
    </w:p>
    <w:p w:rsidR="00013188" w:rsidRDefault="00013188" w:rsidP="003C79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lang w:eastAsia="pl-PL"/>
        </w:rPr>
      </w:pPr>
    </w:p>
    <w:p w:rsidR="00013188" w:rsidRDefault="00013188" w:rsidP="003C798B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lang w:eastAsia="pl-PL"/>
        </w:rPr>
      </w:pPr>
    </w:p>
    <w:p w:rsidR="003C798B" w:rsidRDefault="00806EB5" w:rsidP="003C798B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806EB5">
        <w:rPr>
          <w:rFonts w:ascii="Tahoma" w:eastAsia="Times New Roman" w:hAnsi="Tahoma" w:cs="Tahoma"/>
          <w:b/>
          <w:bCs/>
          <w:lang w:eastAsia="pl-PL"/>
        </w:rPr>
        <w:lastRenderedPageBreak/>
        <w:t>4. Skargi i wnioski</w:t>
      </w:r>
    </w:p>
    <w:p w:rsidR="00806EB5" w:rsidRPr="00013188" w:rsidRDefault="00806EB5" w:rsidP="00013188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 xml:space="preserve">Skargi i wnioski czytelnik może wpisywać do książki skarg i wniosków. </w:t>
      </w:r>
    </w:p>
    <w:p w:rsidR="003C798B" w:rsidRDefault="00806EB5" w:rsidP="003C798B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806EB5">
        <w:rPr>
          <w:rFonts w:ascii="Tahoma" w:eastAsia="Times New Roman" w:hAnsi="Tahoma" w:cs="Tahoma"/>
          <w:b/>
          <w:bCs/>
          <w:lang w:eastAsia="pl-PL"/>
        </w:rPr>
        <w:t>5. Przepisy końcowe</w:t>
      </w:r>
    </w:p>
    <w:p w:rsidR="00806EB5" w:rsidRPr="00013188" w:rsidRDefault="00806EB5" w:rsidP="00013188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 xml:space="preserve">Niniejszy Regulamin obowiązuje również: a. w stosunku do czytelników Wypożyczalni, którym książki wypożyczone </w:t>
      </w:r>
      <w:r w:rsidR="003C798B" w:rsidRPr="00013188">
        <w:rPr>
          <w:rFonts w:ascii="Tahoma" w:eastAsia="Times New Roman" w:hAnsi="Tahoma" w:cs="Tahoma"/>
          <w:lang w:eastAsia="pl-PL"/>
        </w:rPr>
        <w:t xml:space="preserve">są na podstawie kart zapisu a </w:t>
      </w:r>
      <w:r w:rsidRPr="00013188">
        <w:rPr>
          <w:rFonts w:ascii="Tahoma" w:eastAsia="Times New Roman" w:hAnsi="Tahoma" w:cs="Tahoma"/>
          <w:lang w:eastAsia="pl-PL"/>
        </w:rPr>
        <w:t xml:space="preserve">w </w:t>
      </w:r>
      <w:r w:rsidR="003C798B" w:rsidRPr="00013188">
        <w:rPr>
          <w:rFonts w:ascii="Tahoma" w:eastAsia="Times New Roman" w:hAnsi="Tahoma" w:cs="Tahoma"/>
          <w:lang w:eastAsia="pl-PL"/>
        </w:rPr>
        <w:t>w</w:t>
      </w:r>
      <w:r w:rsidRPr="00013188">
        <w:rPr>
          <w:rFonts w:ascii="Tahoma" w:eastAsia="Times New Roman" w:hAnsi="Tahoma" w:cs="Tahoma"/>
          <w:lang w:eastAsia="pl-PL"/>
        </w:rPr>
        <w:t>ypożyczalniach nie posiadających odrębnych pomieszczeń czytelnianych, a udostępniających książki i czasopisma prezencyjnie (na miejscu).</w:t>
      </w:r>
    </w:p>
    <w:p w:rsidR="003C798B" w:rsidRDefault="00806EB5" w:rsidP="00013188">
      <w:pPr>
        <w:pStyle w:val="Akapitzlist"/>
        <w:numPr>
          <w:ilvl w:val="0"/>
          <w:numId w:val="28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013188">
        <w:rPr>
          <w:rFonts w:ascii="Tahoma" w:eastAsia="Times New Roman" w:hAnsi="Tahoma" w:cs="Tahoma"/>
          <w:lang w:eastAsia="pl-PL"/>
        </w:rPr>
        <w:t>Czytelnik nie stosujący się do przepisów Regulaminu może być czasowo, a w szczególnie drastycznych wypadkach na stałe pozbawiony prawa do korzystania z czytelni. Decyzje w tej sprawie podejmuje d</w:t>
      </w:r>
      <w:r w:rsidR="003C798B" w:rsidRPr="00013188">
        <w:rPr>
          <w:rFonts w:ascii="Tahoma" w:eastAsia="Times New Roman" w:hAnsi="Tahoma" w:cs="Tahoma"/>
          <w:lang w:eastAsia="pl-PL"/>
        </w:rPr>
        <w:t>yrektor (kierownik) biblioteki.</w:t>
      </w:r>
    </w:p>
    <w:p w:rsidR="00013188" w:rsidRDefault="00013188" w:rsidP="0017412D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02F37" w:rsidRDefault="00806EB5" w:rsidP="00D27434">
      <w:pPr>
        <w:spacing w:after="0" w:line="240" w:lineRule="auto"/>
        <w:rPr>
          <w:rFonts w:ascii="Tahoma" w:eastAsia="Times New Roman" w:hAnsi="Tahoma" w:cs="Tahoma"/>
          <w:b/>
          <w:bCs/>
          <w:color w:val="5E5E5E"/>
          <w:sz w:val="24"/>
          <w:szCs w:val="24"/>
          <w:lang w:eastAsia="pl-PL"/>
        </w:rPr>
      </w:pPr>
      <w:r w:rsidRPr="00806EB5">
        <w:rPr>
          <w:rFonts w:ascii="Tahoma" w:eastAsia="Times New Roman" w:hAnsi="Tahoma" w:cs="Tahoma"/>
          <w:lang w:eastAsia="pl-PL"/>
        </w:rPr>
        <w:t>Niniejszy</w:t>
      </w:r>
      <w:r w:rsidR="00397972">
        <w:rPr>
          <w:rFonts w:ascii="Tahoma" w:eastAsia="Times New Roman" w:hAnsi="Tahoma" w:cs="Tahoma"/>
          <w:lang w:eastAsia="pl-PL"/>
        </w:rPr>
        <w:t xml:space="preserve"> </w:t>
      </w:r>
      <w:r w:rsidR="00D27434">
        <w:rPr>
          <w:rFonts w:ascii="Tahoma" w:eastAsia="Times New Roman" w:hAnsi="Tahoma" w:cs="Tahoma"/>
          <w:lang w:eastAsia="pl-PL"/>
        </w:rPr>
        <w:t>r</w:t>
      </w:r>
      <w:r w:rsidR="00397972">
        <w:rPr>
          <w:rFonts w:ascii="Tahoma" w:eastAsia="Times New Roman" w:hAnsi="Tahoma" w:cs="Tahoma"/>
          <w:lang w:eastAsia="pl-PL"/>
        </w:rPr>
        <w:t>egulamin obowiązuje od dnia 02</w:t>
      </w:r>
      <w:r w:rsidR="00D27434">
        <w:rPr>
          <w:rFonts w:ascii="Tahoma" w:eastAsia="Times New Roman" w:hAnsi="Tahoma" w:cs="Tahoma"/>
          <w:lang w:eastAsia="pl-PL"/>
        </w:rPr>
        <w:t xml:space="preserve"> stycznia </w:t>
      </w:r>
      <w:r w:rsidRPr="00806EB5">
        <w:rPr>
          <w:rFonts w:ascii="Tahoma" w:eastAsia="Times New Roman" w:hAnsi="Tahoma" w:cs="Tahoma"/>
          <w:lang w:eastAsia="pl-PL"/>
        </w:rPr>
        <w:t>2018r.</w:t>
      </w:r>
      <w:bookmarkEnd w:id="0"/>
    </w:p>
    <w:sectPr w:rsidR="00E02F37" w:rsidSect="00BF18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" w:right="851" w:bottom="1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3B" w:rsidRDefault="009B5A3B" w:rsidP="00F722E9">
      <w:pPr>
        <w:spacing w:after="0" w:line="240" w:lineRule="auto"/>
      </w:pPr>
      <w:r>
        <w:separator/>
      </w:r>
    </w:p>
  </w:endnote>
  <w:endnote w:type="continuationSeparator" w:id="0">
    <w:p w:rsidR="009B5A3B" w:rsidRDefault="009B5A3B" w:rsidP="00F7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E9" w:rsidRDefault="00F722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E9" w:rsidRDefault="00F722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E9" w:rsidRDefault="00F722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3B" w:rsidRDefault="009B5A3B" w:rsidP="00F722E9">
      <w:pPr>
        <w:spacing w:after="0" w:line="240" w:lineRule="auto"/>
      </w:pPr>
      <w:r>
        <w:separator/>
      </w:r>
    </w:p>
  </w:footnote>
  <w:footnote w:type="continuationSeparator" w:id="0">
    <w:p w:rsidR="009B5A3B" w:rsidRDefault="009B5A3B" w:rsidP="00F7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E9" w:rsidRDefault="00F722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E9" w:rsidRDefault="00F722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E9" w:rsidRDefault="00F722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E30"/>
    <w:multiLevelType w:val="hybridMultilevel"/>
    <w:tmpl w:val="B6F45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692A"/>
    <w:multiLevelType w:val="hybridMultilevel"/>
    <w:tmpl w:val="1B9EF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46584"/>
    <w:multiLevelType w:val="hybridMultilevel"/>
    <w:tmpl w:val="9E20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6547C"/>
    <w:multiLevelType w:val="hybridMultilevel"/>
    <w:tmpl w:val="36EEB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C5C8F"/>
    <w:multiLevelType w:val="hybridMultilevel"/>
    <w:tmpl w:val="27985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B3166"/>
    <w:multiLevelType w:val="hybridMultilevel"/>
    <w:tmpl w:val="6F3A9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4400"/>
    <w:multiLevelType w:val="hybridMultilevel"/>
    <w:tmpl w:val="EA90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00776"/>
    <w:multiLevelType w:val="multilevel"/>
    <w:tmpl w:val="B440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33746"/>
    <w:multiLevelType w:val="hybridMultilevel"/>
    <w:tmpl w:val="79B0F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D79EC"/>
    <w:multiLevelType w:val="multilevel"/>
    <w:tmpl w:val="47CA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56745"/>
    <w:multiLevelType w:val="hybridMultilevel"/>
    <w:tmpl w:val="2598B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160EA"/>
    <w:multiLevelType w:val="hybridMultilevel"/>
    <w:tmpl w:val="439E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B7D81"/>
    <w:multiLevelType w:val="hybridMultilevel"/>
    <w:tmpl w:val="130AC57E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3C485229"/>
    <w:multiLevelType w:val="hybridMultilevel"/>
    <w:tmpl w:val="88F6DA14"/>
    <w:lvl w:ilvl="0" w:tplc="2752E1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20A22"/>
    <w:multiLevelType w:val="hybridMultilevel"/>
    <w:tmpl w:val="F96C48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39008C"/>
    <w:multiLevelType w:val="hybridMultilevel"/>
    <w:tmpl w:val="D7AC8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53998"/>
    <w:multiLevelType w:val="hybridMultilevel"/>
    <w:tmpl w:val="666A72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A17C98"/>
    <w:multiLevelType w:val="multilevel"/>
    <w:tmpl w:val="27B8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E525F8"/>
    <w:multiLevelType w:val="hybridMultilevel"/>
    <w:tmpl w:val="99BE7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E6C54"/>
    <w:multiLevelType w:val="multilevel"/>
    <w:tmpl w:val="202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1F0A93"/>
    <w:multiLevelType w:val="hybridMultilevel"/>
    <w:tmpl w:val="844CD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D607C"/>
    <w:multiLevelType w:val="hybridMultilevel"/>
    <w:tmpl w:val="A62C7E02"/>
    <w:lvl w:ilvl="0" w:tplc="909E8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847604"/>
    <w:multiLevelType w:val="hybridMultilevel"/>
    <w:tmpl w:val="B5D2E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5168A"/>
    <w:multiLevelType w:val="multilevel"/>
    <w:tmpl w:val="DB68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6B503F"/>
    <w:multiLevelType w:val="hybridMultilevel"/>
    <w:tmpl w:val="769A5084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72EA42FC"/>
    <w:multiLevelType w:val="multilevel"/>
    <w:tmpl w:val="202C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47BCC"/>
    <w:multiLevelType w:val="hybridMultilevel"/>
    <w:tmpl w:val="689A7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A3BD9"/>
    <w:multiLevelType w:val="hybridMultilevel"/>
    <w:tmpl w:val="B0AEA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9"/>
  </w:num>
  <w:num w:numId="5">
    <w:abstractNumId w:val="13"/>
  </w:num>
  <w:num w:numId="6">
    <w:abstractNumId w:val="23"/>
  </w:num>
  <w:num w:numId="7">
    <w:abstractNumId w:val="25"/>
  </w:num>
  <w:num w:numId="8">
    <w:abstractNumId w:val="26"/>
  </w:num>
  <w:num w:numId="9">
    <w:abstractNumId w:val="3"/>
  </w:num>
  <w:num w:numId="10">
    <w:abstractNumId w:val="16"/>
  </w:num>
  <w:num w:numId="11">
    <w:abstractNumId w:val="15"/>
  </w:num>
  <w:num w:numId="12">
    <w:abstractNumId w:val="21"/>
  </w:num>
  <w:num w:numId="13">
    <w:abstractNumId w:val="5"/>
  </w:num>
  <w:num w:numId="14">
    <w:abstractNumId w:val="20"/>
  </w:num>
  <w:num w:numId="15">
    <w:abstractNumId w:val="14"/>
  </w:num>
  <w:num w:numId="16">
    <w:abstractNumId w:val="24"/>
  </w:num>
  <w:num w:numId="17">
    <w:abstractNumId w:val="12"/>
  </w:num>
  <w:num w:numId="18">
    <w:abstractNumId w:val="27"/>
  </w:num>
  <w:num w:numId="19">
    <w:abstractNumId w:val="22"/>
  </w:num>
  <w:num w:numId="20">
    <w:abstractNumId w:val="10"/>
  </w:num>
  <w:num w:numId="21">
    <w:abstractNumId w:val="8"/>
  </w:num>
  <w:num w:numId="22">
    <w:abstractNumId w:val="2"/>
  </w:num>
  <w:num w:numId="23">
    <w:abstractNumId w:val="11"/>
  </w:num>
  <w:num w:numId="24">
    <w:abstractNumId w:val="6"/>
  </w:num>
  <w:num w:numId="25">
    <w:abstractNumId w:val="18"/>
  </w:num>
  <w:num w:numId="26">
    <w:abstractNumId w:val="4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B9"/>
    <w:rsid w:val="00010A59"/>
    <w:rsid w:val="00012B31"/>
    <w:rsid w:val="00013188"/>
    <w:rsid w:val="00037A61"/>
    <w:rsid w:val="00045D97"/>
    <w:rsid w:val="000929FD"/>
    <w:rsid w:val="000B4D04"/>
    <w:rsid w:val="0012428F"/>
    <w:rsid w:val="0017412D"/>
    <w:rsid w:val="00240D24"/>
    <w:rsid w:val="00274174"/>
    <w:rsid w:val="002E5CA1"/>
    <w:rsid w:val="003010B9"/>
    <w:rsid w:val="003036DA"/>
    <w:rsid w:val="00305811"/>
    <w:rsid w:val="003520AA"/>
    <w:rsid w:val="00356413"/>
    <w:rsid w:val="00397972"/>
    <w:rsid w:val="003C798B"/>
    <w:rsid w:val="003D577A"/>
    <w:rsid w:val="00460781"/>
    <w:rsid w:val="00466688"/>
    <w:rsid w:val="0054242C"/>
    <w:rsid w:val="006147E9"/>
    <w:rsid w:val="00680FA2"/>
    <w:rsid w:val="00681678"/>
    <w:rsid w:val="00701150"/>
    <w:rsid w:val="007A2FC7"/>
    <w:rsid w:val="00800015"/>
    <w:rsid w:val="00806EB5"/>
    <w:rsid w:val="00827791"/>
    <w:rsid w:val="0099560C"/>
    <w:rsid w:val="009B12AB"/>
    <w:rsid w:val="009B5A3B"/>
    <w:rsid w:val="00A02B3B"/>
    <w:rsid w:val="00AC3B0B"/>
    <w:rsid w:val="00BD2C76"/>
    <w:rsid w:val="00BF1837"/>
    <w:rsid w:val="00C00E59"/>
    <w:rsid w:val="00C677C3"/>
    <w:rsid w:val="00C76A5D"/>
    <w:rsid w:val="00CD4C73"/>
    <w:rsid w:val="00D05B1A"/>
    <w:rsid w:val="00D11CEA"/>
    <w:rsid w:val="00D27434"/>
    <w:rsid w:val="00D5265F"/>
    <w:rsid w:val="00D86A4F"/>
    <w:rsid w:val="00D977F0"/>
    <w:rsid w:val="00E02F37"/>
    <w:rsid w:val="00E1797B"/>
    <w:rsid w:val="00E17FBA"/>
    <w:rsid w:val="00E4371B"/>
    <w:rsid w:val="00E71195"/>
    <w:rsid w:val="00E9190C"/>
    <w:rsid w:val="00EC1260"/>
    <w:rsid w:val="00F11FCF"/>
    <w:rsid w:val="00F722E9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2F37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0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2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2E9"/>
  </w:style>
  <w:style w:type="paragraph" w:styleId="Stopka">
    <w:name w:val="footer"/>
    <w:basedOn w:val="Normalny"/>
    <w:link w:val="StopkaZnak"/>
    <w:uiPriority w:val="99"/>
    <w:unhideWhenUsed/>
    <w:rsid w:val="00F72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2E9"/>
  </w:style>
  <w:style w:type="paragraph" w:styleId="Akapitzlist">
    <w:name w:val="List Paragraph"/>
    <w:basedOn w:val="Normalny"/>
    <w:uiPriority w:val="34"/>
    <w:qFormat/>
    <w:rsid w:val="000929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2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0B4D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2F37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0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2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2E9"/>
  </w:style>
  <w:style w:type="paragraph" w:styleId="Stopka">
    <w:name w:val="footer"/>
    <w:basedOn w:val="Normalny"/>
    <w:link w:val="StopkaZnak"/>
    <w:uiPriority w:val="99"/>
    <w:unhideWhenUsed/>
    <w:rsid w:val="00F72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2E9"/>
  </w:style>
  <w:style w:type="paragraph" w:styleId="Akapitzlist">
    <w:name w:val="List Paragraph"/>
    <w:basedOn w:val="Normalny"/>
    <w:uiPriority w:val="34"/>
    <w:qFormat/>
    <w:rsid w:val="000929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2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0B4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1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0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7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47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6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6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</Pages>
  <Words>1346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Gminna w Zembrzycach</dc:creator>
  <cp:lastModifiedBy>GCKiCz-Kierownik</cp:lastModifiedBy>
  <cp:revision>24</cp:revision>
  <cp:lastPrinted>2018-02-24T09:37:00Z</cp:lastPrinted>
  <dcterms:created xsi:type="dcterms:W3CDTF">2017-09-20T13:39:00Z</dcterms:created>
  <dcterms:modified xsi:type="dcterms:W3CDTF">2018-04-13T13:44:00Z</dcterms:modified>
</cp:coreProperties>
</file>